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 xml:space="preserve">Matakana Community Group meeting </w:t>
      </w:r>
    </w:p>
    <w:p>
      <w:pPr>
        <w:pStyle w:val="style0"/>
      </w:pPr>
      <w:r>
        <w:rPr>
          <w:b/>
          <w:bCs/>
        </w:rPr>
        <w:t>May 5</w:t>
      </w:r>
      <w:r>
        <w:rPr>
          <w:b/>
          <w:bCs/>
          <w:vertAlign w:val="superscript"/>
        </w:rPr>
        <w:t>th</w:t>
      </w:r>
      <w:r>
        <w:rPr>
          <w:b/>
          <w:bCs/>
        </w:rPr>
        <w:t xml:space="preserve"> 2016</w:t>
      </w:r>
    </w:p>
    <w:p>
      <w:pPr>
        <w:pStyle w:val="style0"/>
      </w:pPr>
      <w:r>
        <w:rPr>
          <w:b/>
          <w:bCs/>
        </w:rPr>
        <w:t>Matakana Community Hall 730pm</w:t>
      </w:r>
    </w:p>
    <w:p>
      <w:pPr>
        <w:pStyle w:val="style0"/>
      </w:pPr>
      <w:r>
        <w:rPr/>
      </w:r>
    </w:p>
    <w:p>
      <w:pPr>
        <w:pStyle w:val="style0"/>
      </w:pPr>
      <w:r>
        <w:rPr>
          <w:b/>
          <w:bCs/>
        </w:rPr>
        <w:t xml:space="preserve">Present  </w:t>
      </w:r>
      <w:r>
        <w:rPr>
          <w:b w:val="false"/>
          <w:bCs w:val="false"/>
        </w:rPr>
        <w:t>Simon Barclay, Eric Henry, Jenni Frances, Fiona Sowten, Rob Anderson, Richard Wintle, Mike Petre, Robin Barclay, Vicki Wurm, Clint Wurm, Jannette Thompson, Barbara Souter, Trish Allen, Amanda Stewart, Beth Houlbrooke, Neville Johnson, Scott McCallum, Alexander Longut-Higgins, Gay Smith, Eddie Zhong</w:t>
      </w:r>
    </w:p>
    <w:p>
      <w:pPr>
        <w:pStyle w:val="style0"/>
      </w:pPr>
      <w:r>
        <w:rPr/>
      </w:r>
    </w:p>
    <w:p>
      <w:pPr>
        <w:pStyle w:val="style0"/>
      </w:pPr>
      <w:r>
        <w:rPr>
          <w:b w:val="false"/>
          <w:bCs w:val="false"/>
        </w:rPr>
        <w:t xml:space="preserve">Welcome to new members including Eddie Zhong who has travelled from Auckland to attend our meeting tonight. Eddie and a partner have recently bought the Warehine site and was invited to the meeting to meet the community group. Eddie and his partner in the purchase of the land currently has no plans to develop the site and are interested in hearing our ideas in the community. </w:t>
      </w:r>
    </w:p>
    <w:p>
      <w:pPr>
        <w:pStyle w:val="style0"/>
      </w:pPr>
      <w:r>
        <w:rPr/>
      </w:r>
    </w:p>
    <w:p>
      <w:pPr>
        <w:pStyle w:val="style0"/>
      </w:pPr>
      <w:r>
        <w:rPr>
          <w:b/>
          <w:bCs/>
        </w:rPr>
        <w:t xml:space="preserve">Apologies  </w:t>
      </w:r>
      <w:r>
        <w:rPr>
          <w:b w:val="false"/>
          <w:bCs w:val="false"/>
        </w:rPr>
        <w:t xml:space="preserve">Allison Roe, Chelsea de Berry, Clyde and Farida Cooper, Philip Guy, Tony Whincop, Bubbles Bourke, Wendy and John (Tumbleweed) </w:t>
      </w:r>
    </w:p>
    <w:p>
      <w:pPr>
        <w:pStyle w:val="style0"/>
      </w:pPr>
      <w:r>
        <w:rPr/>
      </w:r>
    </w:p>
    <w:p>
      <w:pPr>
        <w:pStyle w:val="style0"/>
      </w:pPr>
      <w:r>
        <w:rPr>
          <w:b/>
          <w:bCs/>
        </w:rPr>
        <w:t xml:space="preserve">Minutes </w:t>
      </w:r>
      <w:r>
        <w:rPr>
          <w:b w:val="false"/>
          <w:bCs w:val="false"/>
        </w:rPr>
        <w:t>accepted Simon/Trish</w:t>
      </w:r>
    </w:p>
    <w:p>
      <w:pPr>
        <w:pStyle w:val="style0"/>
      </w:pPr>
      <w:r>
        <w:rPr/>
      </w:r>
    </w:p>
    <w:p>
      <w:pPr>
        <w:pStyle w:val="style0"/>
      </w:pPr>
      <w:r>
        <w:rPr>
          <w:b/>
          <w:bCs/>
        </w:rPr>
        <w:t xml:space="preserve">Financial Report </w:t>
      </w:r>
      <w:r>
        <w:rPr>
          <w:b w:val="false"/>
          <w:bCs w:val="false"/>
        </w:rPr>
        <w:t>(Eric)</w:t>
      </w:r>
    </w:p>
    <w:p>
      <w:pPr>
        <w:pStyle w:val="style0"/>
      </w:pPr>
      <w:r>
        <w:rPr/>
      </w:r>
    </w:p>
    <w:p>
      <w:pPr>
        <w:pStyle w:val="style0"/>
      </w:pPr>
      <w:r>
        <w:rPr>
          <w:b w:val="false"/>
          <w:bCs w:val="false"/>
        </w:rPr>
        <w:t>00 acc                 $22 259.94</w:t>
      </w:r>
    </w:p>
    <w:p>
      <w:pPr>
        <w:pStyle w:val="style0"/>
      </w:pPr>
      <w:r>
        <w:rPr>
          <w:b w:val="false"/>
          <w:bCs w:val="false"/>
        </w:rPr>
        <w:t>01 ARST acc      $2 369.14</w:t>
      </w:r>
    </w:p>
    <w:p>
      <w:pPr>
        <w:pStyle w:val="style0"/>
      </w:pPr>
      <w:r>
        <w:rPr>
          <w:b w:val="false"/>
          <w:bCs w:val="false"/>
        </w:rPr>
        <w:t>50 acc                 $74 974.47</w:t>
      </w:r>
    </w:p>
    <w:p>
      <w:pPr>
        <w:pStyle w:val="style0"/>
      </w:pPr>
      <w:r>
        <w:rPr>
          <w:b/>
          <w:bCs/>
        </w:rPr>
        <w:t>Total                   $99 603.55</w:t>
      </w:r>
    </w:p>
    <w:p>
      <w:pPr>
        <w:pStyle w:val="style0"/>
      </w:pPr>
      <w:r>
        <w:rPr/>
      </w:r>
    </w:p>
    <w:p>
      <w:pPr>
        <w:pStyle w:val="style0"/>
      </w:pPr>
      <w:r>
        <w:rPr>
          <w:b w:val="false"/>
          <w:bCs w:val="false"/>
        </w:rPr>
        <w:t xml:space="preserve">An anonymous donation of $4 000 was given for the community garden fund. Many thanks for that kind donation. A receipt to be issued. </w:t>
      </w:r>
    </w:p>
    <w:p>
      <w:pPr>
        <w:pStyle w:val="style0"/>
      </w:pPr>
      <w:r>
        <w:rPr>
          <w:b w:val="false"/>
          <w:bCs w:val="false"/>
        </w:rPr>
        <w:t xml:space="preserve">Eric moved that $18 000 be moved from 00 acc to savings so that interest can be gained. Seconded Fiona. </w:t>
      </w:r>
    </w:p>
    <w:p>
      <w:pPr>
        <w:pStyle w:val="style0"/>
      </w:pPr>
      <w:r>
        <w:rPr/>
      </w:r>
    </w:p>
    <w:p>
      <w:pPr>
        <w:pStyle w:val="style0"/>
      </w:pPr>
      <w:r>
        <w:rPr>
          <w:b/>
          <w:bCs/>
        </w:rPr>
        <w:t xml:space="preserve">Weekend display of projects – past, present and future  </w:t>
      </w:r>
      <w:r>
        <w:rPr>
          <w:b w:val="false"/>
          <w:bCs w:val="false"/>
        </w:rPr>
        <w:t>(Amanda)</w:t>
      </w:r>
    </w:p>
    <w:p>
      <w:pPr>
        <w:pStyle w:val="style0"/>
      </w:pPr>
      <w:r>
        <w:rPr>
          <w:b w:val="false"/>
          <w:bCs w:val="false"/>
        </w:rPr>
        <w:t xml:space="preserve">This display project is hoping to be organised for a weekend in August and for the displays to be set up in the foyer of the cinemas. The vision is for a panoramic image of Matakana being on display with markers showing the projects that have been completed, are in progress and possible future ideas. There will be links for further information to be found and to gather information and ideas from the community. </w:t>
      </w:r>
    </w:p>
    <w:p>
      <w:pPr>
        <w:pStyle w:val="style0"/>
      </w:pPr>
      <w:r>
        <w:rPr/>
      </w:r>
    </w:p>
    <w:p>
      <w:pPr>
        <w:pStyle w:val="style0"/>
      </w:pPr>
      <w:r>
        <w:rPr>
          <w:b/>
          <w:bCs/>
        </w:rPr>
        <w:t>IT review</w:t>
      </w:r>
    </w:p>
    <w:p>
      <w:pPr>
        <w:pStyle w:val="style0"/>
      </w:pPr>
      <w:r>
        <w:rPr>
          <w:b w:val="false"/>
          <w:bCs w:val="false"/>
        </w:rPr>
        <w:t>Chelsea has had discussions around the brief for the project and looking at costs – probably around $8-10,000</w:t>
      </w:r>
    </w:p>
    <w:p>
      <w:pPr>
        <w:pStyle w:val="style0"/>
      </w:pPr>
      <w:r>
        <w:rPr/>
      </w:r>
    </w:p>
    <w:p>
      <w:pPr>
        <w:pStyle w:val="style0"/>
      </w:pPr>
      <w:r>
        <w:rPr>
          <w:b/>
          <w:bCs/>
        </w:rPr>
        <w:t>Fruitloop (</w:t>
      </w:r>
      <w:r>
        <w:rPr>
          <w:b w:val="false"/>
          <w:bCs w:val="false"/>
        </w:rPr>
        <w:t>Simon)</w:t>
      </w:r>
    </w:p>
    <w:p>
      <w:pPr>
        <w:pStyle w:val="style0"/>
      </w:pPr>
      <w:r>
        <w:rPr>
          <w:b w:val="false"/>
          <w:bCs w:val="false"/>
        </w:rPr>
        <w:t xml:space="preserve">The income from the Fruitloop this year was $18,145.50 (which includes the generous sponsorship from Gull). </w:t>
      </w:r>
    </w:p>
    <w:p>
      <w:pPr>
        <w:pStyle w:val="style0"/>
      </w:pPr>
      <w:r>
        <w:rPr>
          <w:b w:val="false"/>
          <w:bCs w:val="false"/>
        </w:rPr>
        <w:t>Traffic management ($5968) and other costs came to $9434</w:t>
      </w:r>
    </w:p>
    <w:p>
      <w:pPr>
        <w:pStyle w:val="style0"/>
      </w:pPr>
      <w:r>
        <w:rPr>
          <w:b w:val="false"/>
          <w:bCs w:val="false"/>
        </w:rPr>
        <w:t xml:space="preserve">So funds raised after expenses were $8711 which was pretty disappointing compared to the funds raised in previous years. </w:t>
      </w:r>
    </w:p>
    <w:p>
      <w:pPr>
        <w:pStyle w:val="style0"/>
      </w:pPr>
      <w:r>
        <w:rPr>
          <w:b w:val="false"/>
          <w:bCs w:val="false"/>
        </w:rPr>
        <w:t>Traffic management seemed to be a major expense this year in comparison to other years and the work carried out wasn't particularly good - mostly due to communication problems.</w:t>
      </w:r>
    </w:p>
    <w:p>
      <w:pPr>
        <w:pStyle w:val="style0"/>
      </w:pPr>
      <w:r>
        <w:rPr>
          <w:b w:val="false"/>
          <w:bCs w:val="false"/>
        </w:rPr>
        <w:t xml:space="preserve">Neville will look at ways to work in with local traffic management companies that have been used in the past but were unavailable this year. </w:t>
      </w:r>
    </w:p>
    <w:p>
      <w:pPr>
        <w:pStyle w:val="style0"/>
      </w:pPr>
      <w:r>
        <w:rPr/>
      </w:r>
    </w:p>
    <w:p>
      <w:pPr>
        <w:pStyle w:val="style0"/>
      </w:pPr>
      <w:r>
        <w:rPr>
          <w:b/>
          <w:bCs/>
        </w:rPr>
        <w:t xml:space="preserve">Jubilee Park </w:t>
      </w:r>
      <w:r>
        <w:rPr>
          <w:b w:val="false"/>
          <w:bCs w:val="false"/>
        </w:rPr>
        <w:t>(Mike)</w:t>
      </w:r>
    </w:p>
    <w:p>
      <w:pPr>
        <w:pStyle w:val="style0"/>
      </w:pPr>
      <w:r>
        <w:rPr>
          <w:b w:val="false"/>
          <w:bCs w:val="false"/>
        </w:rPr>
        <w:t xml:space="preserve">Work is ongoing around the quotes and costs for the work that needs to be done – mostly on the tennis court surfaces and fences. Mike is keen for the work to be more in keeping with a community space than simply a tennis club and is interested in lower fencing around the courts, seating and landscaping of the area for picnics and social gatherings. </w:t>
      </w:r>
    </w:p>
    <w:p>
      <w:pPr>
        <w:pStyle w:val="style0"/>
      </w:pPr>
      <w:r>
        <w:rPr/>
      </w:r>
    </w:p>
    <w:p>
      <w:pPr>
        <w:pStyle w:val="style0"/>
      </w:pPr>
      <w:r>
        <w:rPr>
          <w:b/>
          <w:bCs/>
        </w:rPr>
        <w:t xml:space="preserve">Tree planting </w:t>
      </w:r>
      <w:r>
        <w:rPr>
          <w:b w:val="false"/>
          <w:bCs w:val="false"/>
        </w:rPr>
        <w:t>(Mike)</w:t>
      </w:r>
    </w:p>
    <w:p>
      <w:pPr>
        <w:pStyle w:val="style0"/>
      </w:pPr>
      <w:r>
        <w:rPr>
          <w:b w:val="false"/>
          <w:bCs w:val="false"/>
        </w:rPr>
        <w:t xml:space="preserve">The trees planted late last year are thriving thanks to careful tending and great summer rains. </w:t>
      </w:r>
    </w:p>
    <w:p>
      <w:pPr>
        <w:pStyle w:val="style0"/>
      </w:pPr>
      <w:r>
        <w:rPr>
          <w:b w:val="false"/>
          <w:bCs w:val="false"/>
        </w:rPr>
        <w:t>Thanks to Mike, Simon and John from Tumbleweed</w:t>
      </w:r>
    </w:p>
    <w:p>
      <w:pPr>
        <w:pStyle w:val="style0"/>
      </w:pPr>
      <w:r>
        <w:rPr>
          <w:b w:val="false"/>
          <w:bCs w:val="false"/>
        </w:rPr>
        <w:t xml:space="preserve">There are plans to replant the berm in front of Warehines and at the wharf area as the next stage of this project.  </w:t>
      </w:r>
    </w:p>
    <w:p>
      <w:pPr>
        <w:pStyle w:val="style0"/>
      </w:pPr>
      <w:r>
        <w:rPr/>
      </w:r>
    </w:p>
    <w:p>
      <w:pPr>
        <w:pStyle w:val="style0"/>
      </w:pPr>
      <w:r>
        <w:rPr>
          <w:b/>
          <w:bCs/>
        </w:rPr>
        <w:t xml:space="preserve">Tamahunga Bridge </w:t>
      </w:r>
      <w:r>
        <w:rPr>
          <w:b w:val="false"/>
          <w:bCs w:val="false"/>
        </w:rPr>
        <w:t>(Scott)</w:t>
      </w:r>
    </w:p>
    <w:p>
      <w:pPr>
        <w:pStyle w:val="style0"/>
      </w:pPr>
      <w:r>
        <w:rPr>
          <w:b w:val="false"/>
          <w:bCs w:val="false"/>
        </w:rPr>
        <w:t>Meetings continue with AT, the engineers, Scott, Neville and Simon towards getting this project completed. The current understanding is the community group will undertake the work required on the Tamahunga Road side of the bridge. Scott has started clearing the land here and checking out the contours. He feels it will be reasonably easy to complete this work.</w:t>
      </w:r>
    </w:p>
    <w:p>
      <w:pPr>
        <w:pStyle w:val="style0"/>
      </w:pPr>
      <w:r>
        <w:rPr/>
      </w:r>
    </w:p>
    <w:p>
      <w:pPr>
        <w:pStyle w:val="style0"/>
      </w:pPr>
      <w:r>
        <w:rPr>
          <w:b/>
          <w:bCs/>
        </w:rPr>
        <w:t>Matakana/Omaha walk/cycleway bridge</w:t>
      </w:r>
    </w:p>
    <w:p>
      <w:pPr>
        <w:pStyle w:val="style0"/>
      </w:pPr>
      <w:r>
        <w:rPr>
          <w:b w:val="false"/>
          <w:bCs w:val="false"/>
        </w:rPr>
        <w:t xml:space="preserve">An invitation was extended to all members of the MCG and their friends and families to attend the iwi blessing of the site of the new bridge which was to be held the next morning at Plume. </w:t>
      </w:r>
    </w:p>
    <w:p>
      <w:pPr>
        <w:pStyle w:val="style0"/>
      </w:pPr>
      <w:r>
        <w:rPr/>
      </w:r>
    </w:p>
    <w:p>
      <w:pPr>
        <w:pStyle w:val="style0"/>
      </w:pPr>
      <w:r>
        <w:rPr>
          <w:b w:val="false"/>
          <w:bCs w:val="false"/>
        </w:rPr>
        <w:t>While there are misgivings amongst members of the MCG around the process and the inflated costs associated in completing this bridge to AT standards it is accepted that the anticipated distinctive and attractive wooden bridge being built off site will be an asset to the community when it arrives that we will all be proud of.</w:t>
      </w:r>
    </w:p>
    <w:p>
      <w:pPr>
        <w:pStyle w:val="style0"/>
      </w:pPr>
      <w:r>
        <w:rPr/>
      </w:r>
    </w:p>
    <w:p>
      <w:pPr>
        <w:pStyle w:val="style0"/>
      </w:pPr>
      <w:r>
        <w:rPr>
          <w:b/>
          <w:bCs/>
        </w:rPr>
        <w:t>School Parking</w:t>
      </w:r>
    </w:p>
    <w:p>
      <w:pPr>
        <w:pStyle w:val="style0"/>
      </w:pPr>
      <w:r>
        <w:rPr>
          <w:b w:val="false"/>
          <w:bCs w:val="false"/>
        </w:rPr>
        <w:t>We are currently wating for completion of the lease.</w:t>
      </w:r>
    </w:p>
    <w:p>
      <w:pPr>
        <w:pStyle w:val="style0"/>
      </w:pPr>
      <w:r>
        <w:rPr>
          <w:b w:val="false"/>
          <w:bCs w:val="false"/>
        </w:rPr>
      </w:r>
    </w:p>
    <w:p>
      <w:pPr>
        <w:pStyle w:val="style0"/>
      </w:pPr>
      <w:r>
        <w:rPr>
          <w:b/>
          <w:bCs/>
        </w:rPr>
        <w:t>Matakana Valley Road</w:t>
      </w:r>
    </w:p>
    <w:p>
      <w:pPr>
        <w:pStyle w:val="style0"/>
      </w:pPr>
      <w:r>
        <w:rPr>
          <w:b w:val="false"/>
          <w:bCs w:val="false"/>
        </w:rPr>
        <w:t>Drainage plans are currently being drawn up by  Hutchinson Engineering</w:t>
      </w:r>
    </w:p>
    <w:p>
      <w:pPr>
        <w:pStyle w:val="style0"/>
      </w:pPr>
      <w:r>
        <w:rPr/>
      </w:r>
    </w:p>
    <w:p>
      <w:pPr>
        <w:pStyle w:val="style0"/>
      </w:pPr>
      <w:r>
        <w:rPr>
          <w:b/>
          <w:bCs/>
        </w:rPr>
        <w:t>Transport Review</w:t>
      </w:r>
    </w:p>
    <w:p>
      <w:pPr>
        <w:pStyle w:val="style0"/>
      </w:pPr>
      <w:r>
        <w:rPr>
          <w:b w:val="false"/>
          <w:bCs w:val="false"/>
        </w:rPr>
        <w:t xml:space="preserve">There are fears about the number of trucks that will travel through Matakana and the disruptions to traffic flow during the building of the Puhoi to Warkworth motorway extension. </w:t>
      </w:r>
    </w:p>
    <w:p>
      <w:pPr>
        <w:pStyle w:val="style0"/>
      </w:pPr>
      <w:r>
        <w:rPr>
          <w:b w:val="false"/>
          <w:bCs w:val="false"/>
        </w:rPr>
        <w:t xml:space="preserve">As tenders for this work aren't yet in and with the resource consent  not yet been granted there is no definitive answer about what the effect on traffic in and around Matakana will be. </w:t>
      </w:r>
    </w:p>
    <w:p>
      <w:pPr>
        <w:pStyle w:val="style0"/>
      </w:pPr>
      <w:r>
        <w:rPr>
          <w:b w:val="false"/>
          <w:bCs w:val="false"/>
        </w:rPr>
        <w:t xml:space="preserve">It is most likely that the quarry they use for transporting metals will be either one in Auckland or from Whangaripo Valley Road. </w:t>
      </w:r>
    </w:p>
    <w:p>
      <w:pPr>
        <w:pStyle w:val="style0"/>
      </w:pPr>
      <w:r>
        <w:rPr>
          <w:b w:val="false"/>
          <w:bCs w:val="false"/>
        </w:rPr>
        <w:t xml:space="preserve">Beth will follow up and get back to us when she knows what the final plans are. </w:t>
      </w:r>
    </w:p>
    <w:p>
      <w:pPr>
        <w:pStyle w:val="style0"/>
      </w:pPr>
      <w:r>
        <w:rPr>
          <w:b w:val="false"/>
          <w:bCs w:val="false"/>
        </w:rPr>
        <w:t xml:space="preserve">Simon proposed that once these plans are known a discussion is activated with council around traffic plans. This proposal was seconded by Neville. All in favour. </w:t>
      </w:r>
    </w:p>
    <w:p>
      <w:pPr>
        <w:pStyle w:val="style0"/>
      </w:pPr>
      <w:r>
        <w:rPr/>
      </w:r>
    </w:p>
    <w:p>
      <w:pPr>
        <w:pStyle w:val="style0"/>
      </w:pPr>
      <w:r>
        <w:rPr>
          <w:b w:val="false"/>
          <w:bCs w:val="false"/>
        </w:rPr>
        <w:t xml:space="preserve">While currently there is a limit of 20 trucks per day allowed through Matakana there has seemed to be further activity than this recently. This may have been due to the lifting of these restrictions during works being carried out on Matakana Valley Road, at Point Wells and at Tawharenui during recent weeks. </w:t>
      </w:r>
    </w:p>
    <w:p>
      <w:pPr>
        <w:pStyle w:val="style0"/>
      </w:pPr>
      <w:r>
        <w:rPr/>
      </w:r>
    </w:p>
    <w:p>
      <w:pPr>
        <w:pStyle w:val="style0"/>
      </w:pPr>
      <w:r>
        <w:rPr/>
      </w:r>
    </w:p>
    <w:p>
      <w:pPr>
        <w:pStyle w:val="style0"/>
      </w:pPr>
      <w:r>
        <w:rPr/>
      </w:r>
    </w:p>
    <w:p>
      <w:pPr>
        <w:pStyle w:val="style0"/>
      </w:pPr>
      <w:r>
        <w:rPr>
          <w:b/>
          <w:bCs/>
        </w:rPr>
        <w:t>Signage</w:t>
      </w:r>
    </w:p>
    <w:p>
      <w:pPr>
        <w:pStyle w:val="style0"/>
      </w:pPr>
      <w:r>
        <w:rPr>
          <w:b w:val="false"/>
          <w:bCs w:val="false"/>
        </w:rPr>
        <w:t xml:space="preserve">Concerns were expressed again re the number and legality of signs being displayed at the entrance  to Matakana (on left over first bridge when travelling from Warkworth). </w:t>
      </w:r>
    </w:p>
    <w:p>
      <w:pPr>
        <w:pStyle w:val="style0"/>
      </w:pPr>
      <w:r>
        <w:rPr>
          <w:b w:val="false"/>
          <w:bCs w:val="false"/>
        </w:rPr>
        <w:t xml:space="preserve">This is an AT designated signage area for community notices although many of the notices appear to be advertisements rather than public notices. </w:t>
      </w:r>
    </w:p>
    <w:p>
      <w:pPr>
        <w:pStyle w:val="style0"/>
      </w:pPr>
      <w:r>
        <w:rPr>
          <w:b w:val="false"/>
          <w:bCs w:val="false"/>
        </w:rPr>
        <w:t>The suggestion was made that these notices could be displayed on the school digital noticeboard instead which would raise funds for the school and the current area be tidied and planted out.</w:t>
      </w:r>
    </w:p>
    <w:p>
      <w:pPr>
        <w:pStyle w:val="style0"/>
      </w:pPr>
      <w:r>
        <w:rPr>
          <w:b w:val="false"/>
          <w:bCs w:val="false"/>
        </w:rPr>
        <w:t>Beth had tried to follow this up last year without much luck but would chase again. These areas are managed by council by-laws and there are standard procedures to follow regarding booking the space for a signs.</w:t>
      </w:r>
    </w:p>
    <w:p>
      <w:pPr>
        <w:pStyle w:val="style0"/>
      </w:pPr>
      <w:r>
        <w:rPr>
          <w:b w:val="false"/>
          <w:bCs w:val="false"/>
        </w:rPr>
        <w:t xml:space="preserve">Richard feels there are just too many signs in Matakana generally and will look into the by-laws around signs and see what he can come up with. </w:t>
      </w:r>
    </w:p>
    <w:p>
      <w:pPr>
        <w:pStyle w:val="style0"/>
      </w:pPr>
      <w:r>
        <w:rPr/>
      </w:r>
    </w:p>
    <w:p>
      <w:pPr>
        <w:pStyle w:val="style0"/>
      </w:pPr>
      <w:r>
        <w:rPr>
          <w:b/>
          <w:bCs/>
        </w:rPr>
        <w:t>Cycleways</w:t>
      </w:r>
    </w:p>
    <w:p>
      <w:pPr>
        <w:pStyle w:val="style0"/>
      </w:pPr>
      <w:r>
        <w:rPr>
          <w:b w:val="false"/>
          <w:bCs w:val="false"/>
        </w:rPr>
        <w:t xml:space="preserve">Watercare are cutting down the trees at the top of walkway onto Takatu Road and there may be a possibility of re-routing the walkway through here in the future. </w:t>
      </w:r>
    </w:p>
    <w:p>
      <w:pPr>
        <w:pStyle w:val="style0"/>
      </w:pPr>
      <w:r>
        <w:rPr/>
      </w:r>
    </w:p>
    <w:p>
      <w:pPr>
        <w:pStyle w:val="style0"/>
      </w:pPr>
      <w:r>
        <w:rPr>
          <w:b w:val="false"/>
          <w:bCs w:val="false"/>
        </w:rPr>
        <w:t>Local walking groups, the Trails Trust and council (Greenways plan) are meeting on the 16</w:t>
      </w:r>
      <w:r>
        <w:rPr>
          <w:b w:val="false"/>
          <w:bCs w:val="false"/>
          <w:vertAlign w:val="superscript"/>
        </w:rPr>
        <w:t>th</w:t>
      </w:r>
      <w:r>
        <w:rPr>
          <w:b w:val="false"/>
          <w:bCs w:val="false"/>
        </w:rPr>
        <w:t xml:space="preserve"> of May to look at ways to link all the current walking tracks together. </w:t>
      </w:r>
    </w:p>
    <w:p>
      <w:pPr>
        <w:pStyle w:val="style0"/>
      </w:pPr>
      <w:r>
        <w:rPr/>
      </w:r>
    </w:p>
    <w:p>
      <w:pPr>
        <w:pStyle w:val="style0"/>
      </w:pPr>
      <w:r>
        <w:rPr>
          <w:b w:val="false"/>
          <w:bCs w:val="false"/>
        </w:rPr>
        <w:t>A plan for a walkway linking the school with Jubilee Park was suggested following current footpaths under the bridge and along a suggested walkway following the river towards Jubilee Park.</w:t>
      </w:r>
    </w:p>
    <w:p>
      <w:pPr>
        <w:pStyle w:val="style0"/>
      </w:pPr>
      <w:r>
        <w:rPr>
          <w:b w:val="false"/>
          <w:bCs w:val="false"/>
        </w:rPr>
        <w:t xml:space="preserve"> </w:t>
      </w:r>
    </w:p>
    <w:p>
      <w:pPr>
        <w:pStyle w:val="style0"/>
      </w:pPr>
      <w:r>
        <w:rPr/>
      </w:r>
    </w:p>
    <w:p>
      <w:pPr>
        <w:pStyle w:val="style0"/>
      </w:pPr>
      <w:r>
        <w:rPr>
          <w:b/>
          <w:bCs/>
        </w:rPr>
        <w:t xml:space="preserve">Matakana Netball Club </w:t>
      </w:r>
      <w:r>
        <w:rPr>
          <w:b w:val="false"/>
          <w:bCs w:val="false"/>
        </w:rPr>
        <w:t>(Rob)</w:t>
      </w:r>
    </w:p>
    <w:p>
      <w:pPr>
        <w:pStyle w:val="style0"/>
      </w:pPr>
      <w:r>
        <w:rPr>
          <w:b w:val="false"/>
          <w:bCs w:val="false"/>
        </w:rPr>
        <w:t>Rob and Maria have recently become involved with the school in the setting up of a netball club in Matakana. There are currently 5 teams and they are looking for volunteers for organisation, coaching and sponsorship.</w:t>
      </w:r>
    </w:p>
    <w:p>
      <w:pPr>
        <w:pStyle w:val="style0"/>
      </w:pPr>
      <w:r>
        <w:rPr>
          <w:b w:val="false"/>
          <w:bCs w:val="false"/>
        </w:rPr>
        <w:t>They are currently aligned with the Wellsford Netball Club but hope to build up membership and support so that in the future they can play closer to home.</w:t>
      </w:r>
    </w:p>
    <w:p>
      <w:pPr>
        <w:pStyle w:val="style0"/>
      </w:pPr>
      <w:r>
        <w:rPr>
          <w:b w:val="false"/>
          <w:bCs w:val="false"/>
        </w:rPr>
        <w:t xml:space="preserve">Rob asked the group for a donation for the netball club to help with uniforms, equipment and to go towards setting up the club. </w:t>
      </w:r>
    </w:p>
    <w:p>
      <w:pPr>
        <w:pStyle w:val="style0"/>
      </w:pPr>
      <w:r>
        <w:rPr>
          <w:b w:val="false"/>
          <w:bCs w:val="false"/>
        </w:rPr>
        <w:t xml:space="preserve">Simon proposed a donation of $2000. Eric seconded. All in favour. </w:t>
      </w:r>
    </w:p>
    <w:p>
      <w:pPr>
        <w:pStyle w:val="style0"/>
      </w:pPr>
      <w:r>
        <w:rPr/>
      </w:r>
    </w:p>
    <w:p>
      <w:pPr>
        <w:pStyle w:val="style0"/>
      </w:pPr>
      <w:r>
        <w:rPr/>
      </w:r>
    </w:p>
    <w:p>
      <w:pPr>
        <w:pStyle w:val="style0"/>
      </w:pPr>
      <w:r>
        <w:rPr/>
      </w:r>
    </w:p>
    <w:p>
      <w:pPr>
        <w:pStyle w:val="style0"/>
      </w:pPr>
      <w:r>
        <w:rPr>
          <w:b/>
          <w:bCs/>
        </w:rPr>
        <w:t xml:space="preserve">Matakana Variety Performance </w:t>
      </w:r>
      <w:r>
        <w:rPr>
          <w:b w:val="false"/>
          <w:bCs w:val="false"/>
        </w:rPr>
        <w:t>(Rob)</w:t>
      </w:r>
    </w:p>
    <w:p>
      <w:pPr>
        <w:pStyle w:val="style0"/>
      </w:pPr>
      <w:r>
        <w:rPr>
          <w:b w:val="false"/>
          <w:bCs w:val="false"/>
        </w:rPr>
        <w:t xml:space="preserve">Now is the time to start planning if we want to run another variety performance or similar event this year. Rob asked us to think about what we want to do with the view to setting up another event planning group. </w:t>
      </w:r>
    </w:p>
    <w:p>
      <w:pPr>
        <w:pStyle w:val="style0"/>
      </w:pPr>
      <w:r>
        <w:rPr/>
      </w:r>
    </w:p>
    <w:p>
      <w:pPr>
        <w:pStyle w:val="style0"/>
      </w:pPr>
      <w:r>
        <w:rPr>
          <w:b/>
          <w:bCs/>
        </w:rPr>
        <w:t xml:space="preserve">Transport meeting </w:t>
      </w:r>
      <w:r>
        <w:rPr>
          <w:b w:val="false"/>
          <w:bCs w:val="false"/>
        </w:rPr>
        <w:t>(Jenni)</w:t>
      </w:r>
    </w:p>
    <w:p>
      <w:pPr>
        <w:pStyle w:val="style0"/>
      </w:pPr>
      <w:r>
        <w:rPr>
          <w:b w:val="false"/>
          <w:bCs w:val="false"/>
        </w:rPr>
        <w:t xml:space="preserve">This meeting was more a presentation on what NZTA and AT are planning on (not) doing rather than a meeting to consult on ideas on what could be done. </w:t>
      </w:r>
    </w:p>
    <w:p>
      <w:pPr>
        <w:pStyle w:val="style0"/>
      </w:pPr>
      <w:r>
        <w:rPr>
          <w:b w:val="false"/>
          <w:bCs w:val="false"/>
        </w:rPr>
        <w:t xml:space="preserve">NZTA isn't planning on doing any work on the Hill St intersection until after the extension of SH1 past Warkworth so probably not for the next 10 years. </w:t>
      </w:r>
    </w:p>
    <w:p>
      <w:pPr>
        <w:pStyle w:val="style0"/>
      </w:pPr>
      <w:r>
        <w:rPr>
          <w:b w:val="false"/>
          <w:bCs w:val="false"/>
        </w:rPr>
        <w:t>Community pressure needs to be put on NZTA, AT, ACC and the government to speed up improvements to the traffic flow problems around Rodney.</w:t>
      </w:r>
    </w:p>
    <w:p>
      <w:pPr>
        <w:pStyle w:val="style0"/>
      </w:pPr>
      <w:r>
        <w:rPr>
          <w:b w:val="false"/>
          <w:bCs w:val="false"/>
        </w:rPr>
        <w:t xml:space="preserve">Information can be found at </w:t>
      </w:r>
      <w:r>
        <w:rPr>
          <w:b w:val="false"/>
          <w:bCs w:val="false"/>
        </w:rPr>
        <w:t>Rodney Traffic issues</w:t>
      </w:r>
      <w:r>
        <w:rPr>
          <w:b w:val="false"/>
          <w:bCs w:val="false"/>
        </w:rPr>
        <w:t xml:space="preserve"> facebook page.</w:t>
      </w:r>
      <w:r>
        <w:rPr>
          <w:b w:val="false"/>
          <w:bCs w:val="false"/>
        </w:rPr>
        <w:t xml:space="preserve"> </w:t>
      </w:r>
    </w:p>
    <w:p>
      <w:pPr>
        <w:pStyle w:val="style0"/>
      </w:pPr>
      <w:r>
        <w:rPr/>
      </w:r>
    </w:p>
    <w:p>
      <w:pPr>
        <w:pStyle w:val="style0"/>
      </w:pPr>
      <w:r>
        <w:rPr/>
      </w:r>
    </w:p>
    <w:p>
      <w:pPr>
        <w:pStyle w:val="style0"/>
        <w:jc w:val="center"/>
      </w:pPr>
      <w:r>
        <w:rPr/>
      </w:r>
    </w:p>
    <w:p>
      <w:pPr>
        <w:pStyle w:val="style0"/>
      </w:pPr>
      <w:r>
        <w:rPr/>
      </w:r>
    </w:p>
    <w:p>
      <w:pPr>
        <w:pStyle w:val="style0"/>
      </w:pPr>
      <w:r>
        <w:rPr/>
      </w:r>
    </w:p>
    <w:p>
      <w:pPr>
        <w:pStyle w:val="style0"/>
      </w:pPr>
      <w:r>
        <w:rPr/>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9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w:eastAsia="SimSun" w:hAnsi="Times New Roman"/>
      <w:color w:val="00000A"/>
      <w:sz w:val="24"/>
      <w:szCs w:val="24"/>
      <w:lang w:bidi="hi-IN" w:eastAsia="zh-CN" w:val="en-NZ"/>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Ari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Arial"/>
    </w:rPr>
  </w:style>
  <w:style w:styleId="style19" w:type="paragraph">
    <w:name w:val="Caption"/>
    <w:basedOn w:val="style0"/>
    <w:next w:val="style19"/>
    <w:pPr>
      <w:suppressLineNumbers/>
      <w:spacing w:after="120" w:before="120"/>
      <w:contextualSpacing w:val="false"/>
    </w:pPr>
    <w:rPr>
      <w:rFonts w:cs="Arial"/>
      <w:i/>
      <w:iCs/>
      <w:sz w:val="24"/>
      <w:szCs w:val="24"/>
    </w:rPr>
  </w:style>
  <w:style w:styleId="style20" w:type="paragraph">
    <w:name w:val="Index"/>
    <w:basedOn w:val="style0"/>
    <w:next w:val="style20"/>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2016-05-12T15:05:35.10Z</dcterms:created>
  <cp:revision>0</cp:revision>
</cp:coreProperties>
</file>