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2F9AB7" w14:textId="77777777" w:rsidR="008814FE" w:rsidRPr="00B20D68" w:rsidRDefault="00B1539F" w:rsidP="00921DC0">
      <w:pPr>
        <w:rPr>
          <w:rFonts w:ascii="Arial" w:hAnsi="Arial" w:cs="Arial"/>
          <w:sz w:val="22"/>
          <w:szCs w:val="22"/>
        </w:rPr>
      </w:pPr>
      <w:r>
        <w:rPr>
          <w:rFonts w:ascii="Arial" w:hAnsi="Arial" w:cs="Arial"/>
          <w:noProof/>
          <w:sz w:val="22"/>
          <w:szCs w:val="22"/>
          <w:lang w:eastAsia="en-NZ"/>
        </w:rPr>
        <w:drawing>
          <wp:anchor distT="0" distB="0" distL="114300" distR="114300" simplePos="0" relativeHeight="251658752" behindDoc="0" locked="0" layoutInCell="1" allowOverlap="1" wp14:anchorId="182F9B02" wp14:editId="182F9B03">
            <wp:simplePos x="0" y="0"/>
            <wp:positionH relativeFrom="column">
              <wp:posOffset>4871085</wp:posOffset>
            </wp:positionH>
            <wp:positionV relativeFrom="paragraph">
              <wp:posOffset>-259080</wp:posOffset>
            </wp:positionV>
            <wp:extent cx="1442720" cy="575310"/>
            <wp:effectExtent l="0" t="0" r="5080" b="0"/>
            <wp:wrapNone/>
            <wp:docPr id="4" name="Picture 4" descr="AC new logo_horz_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 new logo_horz_b&amp;w"/>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2720" cy="5753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2F9AB8" w14:textId="77777777" w:rsidR="008814FE" w:rsidRPr="006914EA" w:rsidRDefault="008814FE" w:rsidP="006914EA">
      <w:pPr>
        <w:rPr>
          <w:rFonts w:ascii="Arial" w:hAnsi="Arial" w:cs="Arial"/>
          <w:sz w:val="22"/>
          <w:szCs w:val="22"/>
        </w:rPr>
      </w:pPr>
    </w:p>
    <w:p w14:paraId="182F9AB9" w14:textId="4350B764" w:rsidR="008814FE" w:rsidRPr="008D68BE" w:rsidRDefault="008814FE" w:rsidP="006914EA">
      <w:pPr>
        <w:tabs>
          <w:tab w:val="left" w:pos="1418"/>
        </w:tabs>
        <w:rPr>
          <w:rFonts w:cs="Arial"/>
          <w:b/>
        </w:rPr>
      </w:pPr>
      <w:r w:rsidRPr="008D68BE">
        <w:rPr>
          <w:rFonts w:cs="Arial"/>
          <w:b/>
        </w:rPr>
        <w:t>To:</w:t>
      </w:r>
      <w:r w:rsidRPr="008D68BE">
        <w:rPr>
          <w:rFonts w:cs="Arial"/>
          <w:b/>
        </w:rPr>
        <w:tab/>
      </w:r>
      <w:r w:rsidR="00FB0451" w:rsidRPr="00FB0451">
        <w:rPr>
          <w:rFonts w:cs="Arial"/>
          <w:b/>
        </w:rPr>
        <w:t>Phelan Pirrie</w:t>
      </w:r>
      <w:r w:rsidR="00FB0451">
        <w:rPr>
          <w:rFonts w:cs="Arial"/>
          <w:b/>
        </w:rPr>
        <w:t xml:space="preserve"> and </w:t>
      </w:r>
      <w:r w:rsidR="003A2516">
        <w:rPr>
          <w:rFonts w:cs="Arial"/>
          <w:b/>
        </w:rPr>
        <w:t>Louise Healy</w:t>
      </w:r>
    </w:p>
    <w:p w14:paraId="182F9ABA" w14:textId="21C0186D" w:rsidR="008814FE" w:rsidRPr="008D68BE" w:rsidRDefault="008814FE" w:rsidP="006914EA">
      <w:pPr>
        <w:tabs>
          <w:tab w:val="left" w:pos="1418"/>
        </w:tabs>
        <w:rPr>
          <w:rFonts w:cs="Arial"/>
          <w:b/>
        </w:rPr>
      </w:pPr>
      <w:r w:rsidRPr="008D68BE">
        <w:rPr>
          <w:rFonts w:cs="Arial"/>
          <w:b/>
        </w:rPr>
        <w:tab/>
      </w:r>
      <w:r w:rsidR="00FB0451">
        <w:rPr>
          <w:rFonts w:cs="Arial"/>
          <w:b/>
        </w:rPr>
        <w:t xml:space="preserve">Rodney </w:t>
      </w:r>
      <w:r w:rsidR="00361176">
        <w:rPr>
          <w:rFonts w:cs="Arial"/>
          <w:b/>
        </w:rPr>
        <w:t>Local</w:t>
      </w:r>
      <w:r w:rsidR="00110F12">
        <w:rPr>
          <w:rFonts w:cs="Arial"/>
          <w:b/>
        </w:rPr>
        <w:t xml:space="preserve"> Board Resource Consent Lead /PA Liaison</w:t>
      </w:r>
    </w:p>
    <w:p w14:paraId="182F9ABD" w14:textId="77777777" w:rsidR="008814FE" w:rsidRPr="008D68BE" w:rsidRDefault="008D68BE" w:rsidP="006914EA">
      <w:pPr>
        <w:tabs>
          <w:tab w:val="left" w:pos="1418"/>
        </w:tabs>
        <w:rPr>
          <w:rFonts w:cs="Arial"/>
          <w:b/>
          <w:snapToGrid w:val="0"/>
          <w:lang w:val="en-AU" w:eastAsia="en-US"/>
        </w:rPr>
      </w:pPr>
      <w:r w:rsidRPr="008D68BE">
        <w:rPr>
          <w:rFonts w:cs="Arial"/>
          <w:b/>
          <w:snapToGrid w:val="0"/>
          <w:lang w:val="en-AU" w:eastAsia="en-US"/>
        </w:rPr>
        <w:tab/>
      </w:r>
    </w:p>
    <w:p w14:paraId="182F9AC0" w14:textId="40D7EBED" w:rsidR="008814FE" w:rsidRPr="008D68BE" w:rsidRDefault="008814FE" w:rsidP="00D73E3E">
      <w:pPr>
        <w:tabs>
          <w:tab w:val="left" w:pos="1418"/>
        </w:tabs>
        <w:rPr>
          <w:rFonts w:cs="Arial"/>
          <w:b/>
        </w:rPr>
      </w:pPr>
      <w:r w:rsidRPr="008D68BE">
        <w:rPr>
          <w:rFonts w:cs="Arial"/>
          <w:b/>
        </w:rPr>
        <w:t>From:</w:t>
      </w:r>
      <w:r w:rsidRPr="008D68BE">
        <w:rPr>
          <w:rFonts w:cs="Arial"/>
          <w:b/>
        </w:rPr>
        <w:tab/>
      </w:r>
      <w:r w:rsidR="002E14E0">
        <w:rPr>
          <w:rFonts w:cs="Arial"/>
          <w:b/>
        </w:rPr>
        <w:t>Jarrod Dixon</w:t>
      </w:r>
    </w:p>
    <w:p w14:paraId="182F9AC1" w14:textId="77777777" w:rsidR="008814FE" w:rsidRPr="008D68BE" w:rsidRDefault="008814FE" w:rsidP="006914EA">
      <w:pPr>
        <w:tabs>
          <w:tab w:val="left" w:pos="1418"/>
        </w:tabs>
        <w:rPr>
          <w:rFonts w:cs="Arial"/>
        </w:rPr>
      </w:pPr>
    </w:p>
    <w:p w14:paraId="182F9AC2" w14:textId="384AC258" w:rsidR="00D73E3E" w:rsidRPr="00FB0451" w:rsidRDefault="008814FE" w:rsidP="00D73E3E">
      <w:pPr>
        <w:tabs>
          <w:tab w:val="left" w:pos="1418"/>
        </w:tabs>
        <w:rPr>
          <w:rFonts w:cs="Arial"/>
          <w:b/>
        </w:rPr>
      </w:pPr>
      <w:r w:rsidRPr="008D68BE">
        <w:rPr>
          <w:rFonts w:cs="Arial"/>
          <w:b/>
        </w:rPr>
        <w:t>Date:</w:t>
      </w:r>
      <w:r w:rsidRPr="008D68BE">
        <w:rPr>
          <w:rFonts w:cs="Arial"/>
          <w:b/>
        </w:rPr>
        <w:tab/>
      </w:r>
      <w:r w:rsidR="00DD2A1E">
        <w:rPr>
          <w:rFonts w:cs="Arial"/>
          <w:b/>
        </w:rPr>
        <w:t>04/08/2020</w:t>
      </w:r>
    </w:p>
    <w:p w14:paraId="182F9AC3" w14:textId="77777777" w:rsidR="008814FE" w:rsidRPr="008D68BE" w:rsidRDefault="008814FE" w:rsidP="006914EA">
      <w:pPr>
        <w:tabs>
          <w:tab w:val="left" w:pos="1418"/>
          <w:tab w:val="left" w:pos="4253"/>
        </w:tabs>
        <w:ind w:left="1418" w:hanging="1418"/>
        <w:rPr>
          <w:rFonts w:cs="Arial"/>
          <w:b/>
        </w:rPr>
      </w:pPr>
    </w:p>
    <w:p w14:paraId="182F9AC4" w14:textId="77777777" w:rsidR="008814FE" w:rsidRPr="008D68BE" w:rsidRDefault="00B1539F" w:rsidP="006914EA">
      <w:pPr>
        <w:rPr>
          <w:rFonts w:cs="Arial"/>
        </w:rPr>
      </w:pPr>
      <w:r>
        <w:rPr>
          <w:rFonts w:cs="Arial"/>
          <w:noProof/>
          <w:lang w:eastAsia="en-NZ"/>
        </w:rPr>
        <mc:AlternateContent>
          <mc:Choice Requires="wps">
            <w:drawing>
              <wp:anchor distT="0" distB="0" distL="114300" distR="114300" simplePos="0" relativeHeight="251656704" behindDoc="0" locked="0" layoutInCell="1" allowOverlap="1" wp14:anchorId="182F9B04" wp14:editId="182F9B05">
                <wp:simplePos x="0" y="0"/>
                <wp:positionH relativeFrom="column">
                  <wp:posOffset>0</wp:posOffset>
                </wp:positionH>
                <wp:positionV relativeFrom="paragraph">
                  <wp:posOffset>141605</wp:posOffset>
                </wp:positionV>
                <wp:extent cx="60579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8A364C"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15pt" to="477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"/>
            </w:pict>
          </mc:Fallback>
        </mc:AlternateContent>
      </w:r>
    </w:p>
    <w:p w14:paraId="182F9AC6" w14:textId="76D0F4AE" w:rsidR="008814FE" w:rsidRPr="008D68BE" w:rsidRDefault="008814FE" w:rsidP="00CA14BA">
      <w:pPr>
        <w:spacing w:before="120" w:after="120"/>
        <w:jc w:val="center"/>
        <w:rPr>
          <w:rFonts w:cs="Arial"/>
          <w:b/>
        </w:rPr>
      </w:pPr>
      <w:r w:rsidRPr="008D68BE">
        <w:rPr>
          <w:rFonts w:cs="Arial"/>
          <w:b/>
        </w:rPr>
        <w:t xml:space="preserve">CONSULTATION </w:t>
      </w:r>
      <w:r w:rsidR="00361176">
        <w:rPr>
          <w:rFonts w:cs="Arial"/>
          <w:b/>
        </w:rPr>
        <w:t>WITH LOCAL</w:t>
      </w:r>
      <w:r w:rsidR="00110F12">
        <w:rPr>
          <w:rFonts w:cs="Arial"/>
          <w:b/>
        </w:rPr>
        <w:t xml:space="preserve"> BOARD RESOURCE CONSENT LEAD</w:t>
      </w:r>
      <w:r w:rsidR="00990A7F" w:rsidRPr="008D68BE">
        <w:rPr>
          <w:rFonts w:cs="Arial"/>
          <w:b/>
        </w:rPr>
        <w:t xml:space="preserve"> </w:t>
      </w:r>
      <w:r w:rsidRPr="008D68BE">
        <w:rPr>
          <w:rFonts w:cs="Arial"/>
          <w:b/>
        </w:rPr>
        <w:t>ON A</w:t>
      </w:r>
      <w:r w:rsidR="00990A7F">
        <w:rPr>
          <w:rFonts w:cs="Arial"/>
          <w:b/>
        </w:rPr>
        <w:t xml:space="preserve">N APPLICATION FOR </w:t>
      </w:r>
      <w:r w:rsidR="00990A7F" w:rsidRPr="008D68BE">
        <w:rPr>
          <w:rFonts w:cs="Arial"/>
          <w:b/>
        </w:rPr>
        <w:t xml:space="preserve">RESOURCE CONSENT </w:t>
      </w:r>
      <w:r w:rsidR="0072046C">
        <w:rPr>
          <w:rFonts w:cs="Arial"/>
          <w:b/>
        </w:rPr>
        <w:t xml:space="preserve">TO </w:t>
      </w:r>
      <w:r w:rsidR="00DD2A1E">
        <w:rPr>
          <w:rFonts w:cs="Arial"/>
          <w:b/>
        </w:rPr>
        <w:t>UNDERTAKE A 37 LOT RESIDENTIAL SUBDIVISION WITH ASSOCIATED EARTHWORKS</w:t>
      </w:r>
      <w:r w:rsidR="0072046C">
        <w:rPr>
          <w:rFonts w:cs="Arial"/>
          <w:b/>
        </w:rPr>
        <w:t xml:space="preserve">. </w:t>
      </w:r>
    </w:p>
    <w:p w14:paraId="182F9AC7" w14:textId="77777777" w:rsidR="008814FE" w:rsidRPr="008D68BE" w:rsidRDefault="00B1539F" w:rsidP="006914EA">
      <w:pPr>
        <w:rPr>
          <w:rFonts w:cs="Arial"/>
        </w:rPr>
      </w:pPr>
      <w:r>
        <w:rPr>
          <w:rFonts w:cs="Arial"/>
          <w:noProof/>
          <w:lang w:eastAsia="en-NZ"/>
        </w:rPr>
        <mc:AlternateContent>
          <mc:Choice Requires="wps">
            <w:drawing>
              <wp:anchor distT="0" distB="0" distL="114300" distR="114300" simplePos="0" relativeHeight="251657728" behindDoc="0" locked="0" layoutInCell="1" allowOverlap="1" wp14:anchorId="182F9B06" wp14:editId="182F9B07">
                <wp:simplePos x="0" y="0"/>
                <wp:positionH relativeFrom="column">
                  <wp:posOffset>0</wp:posOffset>
                </wp:positionH>
                <wp:positionV relativeFrom="paragraph">
                  <wp:posOffset>70485</wp:posOffset>
                </wp:positionV>
                <wp:extent cx="6057900" cy="0"/>
                <wp:effectExtent l="9525" t="13335" r="9525" b="571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F830DC"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5pt" to="477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"/>
            </w:pict>
          </mc:Fallback>
        </mc:AlternateContent>
      </w:r>
    </w:p>
    <w:p w14:paraId="182F9AC8" w14:textId="148709BF" w:rsidR="008814FE" w:rsidRPr="008D68BE" w:rsidRDefault="008814FE" w:rsidP="006914EA">
      <w:pPr>
        <w:jc w:val="both"/>
        <w:rPr>
          <w:rFonts w:cs="Arial"/>
        </w:rPr>
      </w:pPr>
      <w:r w:rsidRPr="008D68BE">
        <w:rPr>
          <w:rFonts w:cs="Arial"/>
        </w:rPr>
        <w:t>Auckland Council has received a</w:t>
      </w:r>
      <w:r w:rsidR="00990A7F">
        <w:rPr>
          <w:rFonts w:cs="Arial"/>
        </w:rPr>
        <w:t xml:space="preserve"> </w:t>
      </w:r>
      <w:r w:rsidRPr="008D68BE">
        <w:rPr>
          <w:rFonts w:cs="Arial"/>
        </w:rPr>
        <w:t>resource consent application for the site below.  A copy o</w:t>
      </w:r>
      <w:r w:rsidR="00361176">
        <w:rPr>
          <w:rFonts w:cs="Arial"/>
        </w:rPr>
        <w:t>f the application plans and Assessment of Environmental Effects (AEE)</w:t>
      </w:r>
      <w:r w:rsidRPr="008D68BE">
        <w:rPr>
          <w:rFonts w:cs="Arial"/>
        </w:rPr>
        <w:t xml:space="preserve"> </w:t>
      </w:r>
      <w:r w:rsidR="00361176">
        <w:rPr>
          <w:rFonts w:cs="Arial"/>
        </w:rPr>
        <w:t xml:space="preserve">are </w:t>
      </w:r>
      <w:r w:rsidR="00855F82">
        <w:rPr>
          <w:rFonts w:cs="Arial"/>
        </w:rPr>
        <w:t>attached</w:t>
      </w:r>
      <w:r w:rsidRPr="008D68BE">
        <w:rPr>
          <w:rFonts w:cs="Arial"/>
        </w:rPr>
        <w:t xml:space="preserve">.  You are invited to make comments on the application as the </w:t>
      </w:r>
      <w:r w:rsidR="00361176">
        <w:rPr>
          <w:rFonts w:cs="Arial"/>
        </w:rPr>
        <w:t xml:space="preserve">Local </w:t>
      </w:r>
      <w:r w:rsidR="00110F12">
        <w:rPr>
          <w:rFonts w:cs="Arial"/>
        </w:rPr>
        <w:t>Board Resource Consent Lead</w:t>
      </w:r>
      <w:r w:rsidR="00361176">
        <w:rPr>
          <w:rFonts w:cs="Arial"/>
        </w:rPr>
        <w:t xml:space="preserve"> in relation to the notification determination. The comments you provide are </w:t>
      </w:r>
      <w:r w:rsidR="00925926">
        <w:rPr>
          <w:rFonts w:cs="Arial"/>
        </w:rPr>
        <w:t xml:space="preserve">not a determination, but are </w:t>
      </w:r>
      <w:r w:rsidR="00361176">
        <w:rPr>
          <w:rFonts w:cs="Arial"/>
        </w:rPr>
        <w:t>to be taken into account by the Council Planning Officer and the decision maker</w:t>
      </w:r>
      <w:r w:rsidRPr="008D68BE">
        <w:rPr>
          <w:rFonts w:cs="Arial"/>
        </w:rPr>
        <w:t>.</w:t>
      </w:r>
    </w:p>
    <w:p w14:paraId="182F9AC9" w14:textId="77777777" w:rsidR="008814FE" w:rsidRPr="008D68BE" w:rsidRDefault="008814FE" w:rsidP="006914EA">
      <w:pPr>
        <w:tabs>
          <w:tab w:val="left" w:pos="3686"/>
          <w:tab w:val="left" w:pos="6096"/>
          <w:tab w:val="left" w:pos="6804"/>
        </w:tabs>
        <w:rPr>
          <w:rFonts w:cs="Arial"/>
          <w:b/>
        </w:rPr>
      </w:pPr>
    </w:p>
    <w:p w14:paraId="182F9ACA" w14:textId="1A970A33" w:rsidR="008814FE" w:rsidRPr="00FB0451" w:rsidRDefault="008814FE" w:rsidP="006914EA">
      <w:pPr>
        <w:tabs>
          <w:tab w:val="left" w:pos="3686"/>
          <w:tab w:val="left" w:pos="6096"/>
          <w:tab w:val="left" w:pos="6804"/>
        </w:tabs>
        <w:rPr>
          <w:rFonts w:cs="Arial"/>
          <w:u w:val="single"/>
        </w:rPr>
      </w:pPr>
      <w:r w:rsidRPr="008D68BE">
        <w:rPr>
          <w:rFonts w:cs="Arial"/>
          <w:b/>
        </w:rPr>
        <w:t xml:space="preserve">Date required by: </w:t>
      </w:r>
      <w:r w:rsidR="0055348B">
        <w:rPr>
          <w:rFonts w:cs="Arial"/>
          <w:b/>
        </w:rPr>
        <w:t>5pm</w:t>
      </w:r>
      <w:r w:rsidR="0055348B" w:rsidRPr="00CA14BA">
        <w:rPr>
          <w:rFonts w:cs="Arial"/>
          <w:b/>
        </w:rPr>
        <w:t xml:space="preserve"> </w:t>
      </w:r>
      <w:r w:rsidR="00DD2A1E">
        <w:rPr>
          <w:rFonts w:cs="Arial"/>
          <w:b/>
          <w:u w:val="single"/>
        </w:rPr>
        <w:t>Friday 7</w:t>
      </w:r>
      <w:r w:rsidR="00DD2A1E" w:rsidRPr="00DD2A1E">
        <w:rPr>
          <w:rFonts w:cs="Arial"/>
          <w:b/>
          <w:u w:val="single"/>
          <w:vertAlign w:val="superscript"/>
        </w:rPr>
        <w:t>th</w:t>
      </w:r>
      <w:r w:rsidR="00DD2A1E">
        <w:rPr>
          <w:rFonts w:cs="Arial"/>
          <w:b/>
          <w:u w:val="single"/>
        </w:rPr>
        <w:t xml:space="preserve"> August</w:t>
      </w:r>
    </w:p>
    <w:p w14:paraId="182F9ACB" w14:textId="77777777" w:rsidR="00855F82" w:rsidRDefault="00855F82" w:rsidP="006914EA">
      <w:pPr>
        <w:jc w:val="both"/>
        <w:rPr>
          <w:rFonts w:cs="Arial"/>
        </w:rPr>
      </w:pPr>
    </w:p>
    <w:p w14:paraId="182F9ACC" w14:textId="6CFBC16C" w:rsidR="008814FE" w:rsidRPr="008D68BE" w:rsidRDefault="008814FE" w:rsidP="006914EA">
      <w:pPr>
        <w:jc w:val="both"/>
        <w:rPr>
          <w:rFonts w:cs="Arial"/>
          <w:i/>
        </w:rPr>
      </w:pPr>
      <w:r w:rsidRPr="008D68BE">
        <w:rPr>
          <w:rFonts w:cs="Arial"/>
        </w:rPr>
        <w:t>Please note that if comments are not received by this date it will be assumed that you do not have any comments regarding this application.  Please return this page only by email</w:t>
      </w:r>
      <w:r w:rsidR="00110F12">
        <w:rPr>
          <w:rFonts w:cs="Arial"/>
        </w:rPr>
        <w:t xml:space="preserve"> with copy to your PA Liaison</w:t>
      </w:r>
      <w:r w:rsidRPr="008D68BE">
        <w:rPr>
          <w:rFonts w:cs="Arial"/>
        </w:rPr>
        <w:t>.  My email address is set out above for your information.  Thank you.</w:t>
      </w:r>
    </w:p>
    <w:p w14:paraId="182F9ACD" w14:textId="77777777" w:rsidR="008814FE" w:rsidRPr="008D68BE" w:rsidRDefault="008814FE" w:rsidP="006914EA">
      <w:pPr>
        <w:rPr>
          <w:rFonts w:cs="Arial"/>
        </w:rPr>
      </w:pPr>
    </w:p>
    <w:p w14:paraId="182F9ACE" w14:textId="591C7ADC" w:rsidR="008814FE" w:rsidRPr="008D68BE" w:rsidRDefault="008814FE" w:rsidP="00FB0451">
      <w:pPr>
        <w:ind w:left="3600" w:hanging="3600"/>
        <w:rPr>
          <w:rFonts w:cs="Arial"/>
          <w:b/>
        </w:rPr>
      </w:pPr>
      <w:r w:rsidRPr="008D68BE">
        <w:rPr>
          <w:rFonts w:cs="Arial"/>
          <w:b/>
        </w:rPr>
        <w:t>STREET ADDRESS:</w:t>
      </w:r>
      <w:r w:rsidR="0072046C">
        <w:rPr>
          <w:rFonts w:cs="Arial"/>
          <w:b/>
        </w:rPr>
        <w:tab/>
      </w:r>
      <w:r w:rsidR="00DD2A1E">
        <w:rPr>
          <w:rFonts w:cs="Arial"/>
          <w:b/>
        </w:rPr>
        <w:t>941, 951 and 963 Matakana Road, Matakana</w:t>
      </w:r>
      <w:r w:rsidR="008D68BE" w:rsidRPr="008D68BE">
        <w:rPr>
          <w:rFonts w:cs="Arial"/>
          <w:b/>
          <w:noProof/>
        </w:rPr>
        <w:t xml:space="preserve">  </w:t>
      </w:r>
    </w:p>
    <w:p w14:paraId="182F9ACF" w14:textId="77777777" w:rsidR="008814FE" w:rsidRPr="008D68BE" w:rsidRDefault="008814FE" w:rsidP="006914EA">
      <w:pPr>
        <w:rPr>
          <w:rFonts w:cs="Arial"/>
        </w:rPr>
      </w:pPr>
    </w:p>
    <w:p w14:paraId="182F9AD0" w14:textId="4D54A1A2" w:rsidR="008814FE" w:rsidRPr="00FB0451" w:rsidRDefault="008814FE" w:rsidP="006914EA">
      <w:pPr>
        <w:rPr>
          <w:rFonts w:cs="Arial"/>
          <w:b/>
        </w:rPr>
      </w:pPr>
      <w:r w:rsidRPr="008D68BE">
        <w:rPr>
          <w:rFonts w:cs="Arial"/>
          <w:b/>
        </w:rPr>
        <w:t>APPLICATION NUMBER:</w:t>
      </w:r>
      <w:r w:rsidRPr="008D68BE">
        <w:rPr>
          <w:rFonts w:cs="Arial"/>
          <w:b/>
        </w:rPr>
        <w:tab/>
      </w:r>
      <w:r w:rsidR="00DD2A1E">
        <w:rPr>
          <w:rFonts w:cs="Arial"/>
          <w:b/>
        </w:rPr>
        <w:t>BUN60360749</w:t>
      </w:r>
    </w:p>
    <w:p w14:paraId="182F9AD1" w14:textId="77777777" w:rsidR="00B1539F" w:rsidRPr="00FB0451" w:rsidRDefault="00B1539F" w:rsidP="006914EA">
      <w:pPr>
        <w:rPr>
          <w:rFonts w:cs="Arial"/>
          <w:b/>
        </w:rPr>
      </w:pPr>
    </w:p>
    <w:p w14:paraId="182F9AD3" w14:textId="576CA84E" w:rsidR="00B1539F" w:rsidRPr="00FB0451" w:rsidRDefault="00B1539F" w:rsidP="00110F12">
      <w:pPr>
        <w:ind w:left="3600" w:hanging="3600"/>
        <w:rPr>
          <w:rFonts w:cs="Arial"/>
          <w:b/>
          <w:sz w:val="22"/>
        </w:rPr>
      </w:pPr>
      <w:r w:rsidRPr="00FB0451">
        <w:rPr>
          <w:rFonts w:cs="Arial"/>
          <w:b/>
        </w:rPr>
        <w:t>OVERALL CONSENT STATUS:</w:t>
      </w:r>
      <w:r w:rsidRPr="00FB0451">
        <w:rPr>
          <w:rFonts w:cs="Arial"/>
          <w:b/>
        </w:rPr>
        <w:tab/>
      </w:r>
      <w:r w:rsidR="00FB0451" w:rsidRPr="00FB0451">
        <w:rPr>
          <w:rFonts w:cs="Arial"/>
          <w:b/>
          <w:sz w:val="22"/>
        </w:rPr>
        <w:t>Discretionary</w:t>
      </w:r>
    </w:p>
    <w:p w14:paraId="182F9AD4" w14:textId="77777777" w:rsidR="008814FE" w:rsidRPr="008D68BE" w:rsidRDefault="008814FE" w:rsidP="006914EA">
      <w:pPr>
        <w:rPr>
          <w:rFonts w:cs="Arial"/>
          <w:b/>
        </w:rPr>
      </w:pPr>
      <w:r w:rsidRPr="008D68BE">
        <w:rPr>
          <w:rFonts w:cs="Arial"/>
          <w:b/>
        </w:rPr>
        <w:t>Comments</w:t>
      </w:r>
    </w:p>
    <w:p w14:paraId="182F9AD5" w14:textId="77777777" w:rsidR="008814FE" w:rsidRDefault="008814FE" w:rsidP="006914EA">
      <w:pPr>
        <w:rPr>
          <w:rFonts w:cs="Arial"/>
          <w:u w:val="single"/>
        </w:rPr>
      </w:pPr>
      <w:r w:rsidRPr="008D68BE">
        <w:rPr>
          <w:rFonts w:cs="Arial"/>
          <w:u w:val="single"/>
        </w:rPr>
        <w:tab/>
      </w:r>
      <w:r w:rsidRPr="008D68BE">
        <w:rPr>
          <w:rFonts w:cs="Arial"/>
          <w:u w:val="single"/>
        </w:rPr>
        <w:tab/>
      </w:r>
      <w:r w:rsidRPr="008D68BE">
        <w:rPr>
          <w:rFonts w:cs="Arial"/>
          <w:u w:val="single"/>
        </w:rPr>
        <w:tab/>
      </w:r>
      <w:r w:rsidRPr="008D68BE">
        <w:rPr>
          <w:rFonts w:cs="Arial"/>
          <w:u w:val="single"/>
        </w:rPr>
        <w:tab/>
      </w:r>
      <w:r w:rsidRPr="008D68BE">
        <w:rPr>
          <w:rFonts w:cs="Arial"/>
          <w:u w:val="single"/>
        </w:rPr>
        <w:tab/>
      </w:r>
      <w:r w:rsidRPr="008D68BE">
        <w:rPr>
          <w:rFonts w:cs="Arial"/>
          <w:u w:val="single"/>
        </w:rPr>
        <w:tab/>
      </w:r>
      <w:r w:rsidRPr="008D68BE">
        <w:rPr>
          <w:rFonts w:cs="Arial"/>
          <w:u w:val="single"/>
        </w:rPr>
        <w:tab/>
      </w:r>
      <w:r w:rsidRPr="008D68BE">
        <w:rPr>
          <w:rFonts w:cs="Arial"/>
          <w:u w:val="single"/>
        </w:rPr>
        <w:tab/>
      </w:r>
      <w:r w:rsidRPr="008D68BE">
        <w:rPr>
          <w:rFonts w:cs="Arial"/>
          <w:u w:val="single"/>
        </w:rPr>
        <w:tab/>
      </w:r>
      <w:r w:rsidRPr="008D68BE">
        <w:rPr>
          <w:rFonts w:cs="Arial"/>
          <w:u w:val="single"/>
        </w:rPr>
        <w:tab/>
      </w:r>
      <w:r w:rsidRPr="008D68BE">
        <w:rPr>
          <w:rFonts w:cs="Arial"/>
          <w:u w:val="single"/>
        </w:rPr>
        <w:tab/>
      </w:r>
      <w:r w:rsidRPr="008D68BE">
        <w:rPr>
          <w:rFonts w:cs="Arial"/>
          <w:u w:val="single"/>
        </w:rPr>
        <w:tab/>
      </w:r>
      <w:r w:rsidRPr="008D68BE">
        <w:rPr>
          <w:rFonts w:cs="Arial"/>
          <w:u w:val="single"/>
        </w:rPr>
        <w:tab/>
      </w:r>
      <w:r w:rsidRPr="008D68BE">
        <w:rPr>
          <w:rFonts w:cs="Arial"/>
          <w:u w:val="single"/>
        </w:rPr>
        <w:tab/>
      </w:r>
      <w:r w:rsidRPr="008D68BE">
        <w:rPr>
          <w:rFonts w:cs="Arial"/>
          <w:u w:val="single"/>
        </w:rPr>
        <w:tab/>
      </w:r>
      <w:r w:rsidRPr="008D68BE">
        <w:rPr>
          <w:rFonts w:cs="Arial"/>
          <w:u w:val="single"/>
        </w:rPr>
        <w:tab/>
      </w:r>
      <w:r w:rsidRPr="008D68BE">
        <w:rPr>
          <w:rFonts w:cs="Arial"/>
          <w:u w:val="single"/>
        </w:rPr>
        <w:tab/>
      </w:r>
      <w:r w:rsidRPr="008D68BE">
        <w:rPr>
          <w:rFonts w:cs="Arial"/>
          <w:u w:val="single"/>
        </w:rPr>
        <w:tab/>
      </w:r>
      <w:r w:rsidRPr="008D68BE">
        <w:rPr>
          <w:rFonts w:cs="Arial"/>
          <w:u w:val="single"/>
        </w:rPr>
        <w:tab/>
      </w:r>
      <w:r w:rsidRPr="008D68BE">
        <w:rPr>
          <w:rFonts w:cs="Arial"/>
          <w:u w:val="single"/>
        </w:rPr>
        <w:tab/>
      </w:r>
      <w:r w:rsidRPr="008D68BE">
        <w:rPr>
          <w:rFonts w:cs="Arial"/>
          <w:u w:val="single"/>
        </w:rPr>
        <w:tab/>
      </w:r>
      <w:r w:rsidRPr="008D68BE">
        <w:rPr>
          <w:rFonts w:cs="Arial"/>
          <w:u w:val="single"/>
        </w:rPr>
        <w:tab/>
      </w:r>
      <w:r w:rsidRPr="008D68BE">
        <w:rPr>
          <w:rFonts w:cs="Arial"/>
          <w:u w:val="single"/>
        </w:rPr>
        <w:tab/>
      </w:r>
      <w:r w:rsidRPr="008D68BE">
        <w:rPr>
          <w:rFonts w:cs="Arial"/>
          <w:u w:val="single"/>
        </w:rPr>
        <w:tab/>
      </w:r>
      <w:r w:rsidRPr="008D68BE">
        <w:rPr>
          <w:rFonts w:cs="Arial"/>
          <w:u w:val="single"/>
        </w:rPr>
        <w:tab/>
      </w:r>
      <w:r w:rsidRPr="008D68BE">
        <w:rPr>
          <w:rFonts w:cs="Arial"/>
          <w:u w:val="single"/>
        </w:rPr>
        <w:tab/>
      </w:r>
      <w:r w:rsidRPr="008D68BE">
        <w:rPr>
          <w:rFonts w:cs="Arial"/>
          <w:u w:val="single"/>
        </w:rPr>
        <w:tab/>
      </w:r>
      <w:r w:rsidRPr="008D68BE">
        <w:rPr>
          <w:rFonts w:cs="Arial"/>
          <w:u w:val="single"/>
        </w:rPr>
        <w:tab/>
      </w:r>
      <w:r w:rsidRPr="008D68BE">
        <w:rPr>
          <w:rFonts w:cs="Arial"/>
          <w:u w:val="single"/>
        </w:rPr>
        <w:tab/>
      </w:r>
      <w:r w:rsidRPr="008D68BE">
        <w:rPr>
          <w:rFonts w:cs="Arial"/>
          <w:u w:val="single"/>
        </w:rPr>
        <w:tab/>
      </w:r>
      <w:r w:rsidRPr="008D68BE">
        <w:rPr>
          <w:rFonts w:cs="Arial"/>
          <w:u w:val="single"/>
        </w:rPr>
        <w:tab/>
      </w:r>
      <w:r w:rsidRPr="008D68BE">
        <w:rPr>
          <w:rFonts w:cs="Arial"/>
          <w:u w:val="single"/>
        </w:rPr>
        <w:tab/>
      </w:r>
      <w:r w:rsidRPr="008D68BE">
        <w:rPr>
          <w:rFonts w:cs="Arial"/>
          <w:u w:val="single"/>
        </w:rPr>
        <w:tab/>
      </w:r>
      <w:r w:rsidRPr="008D68BE">
        <w:rPr>
          <w:rFonts w:cs="Arial"/>
          <w:u w:val="single"/>
        </w:rPr>
        <w:tab/>
      </w:r>
      <w:r w:rsidRPr="008D68BE">
        <w:rPr>
          <w:rFonts w:cs="Arial"/>
          <w:u w:val="single"/>
        </w:rPr>
        <w:tab/>
      </w:r>
      <w:r w:rsidRPr="008D68BE">
        <w:rPr>
          <w:rFonts w:cs="Arial"/>
          <w:u w:val="single"/>
        </w:rPr>
        <w:tab/>
      </w:r>
      <w:r w:rsidRPr="008D68BE">
        <w:rPr>
          <w:rFonts w:cs="Arial"/>
          <w:u w:val="single"/>
        </w:rPr>
        <w:tab/>
      </w:r>
      <w:r w:rsidRPr="008D68BE">
        <w:rPr>
          <w:rFonts w:cs="Arial"/>
          <w:u w:val="single"/>
        </w:rPr>
        <w:tab/>
      </w:r>
      <w:r w:rsidRPr="008D68BE">
        <w:rPr>
          <w:rFonts w:cs="Arial"/>
          <w:u w:val="single"/>
        </w:rPr>
        <w:tab/>
      </w:r>
      <w:r w:rsidRPr="008D68BE">
        <w:rPr>
          <w:rFonts w:cs="Arial"/>
          <w:u w:val="single"/>
        </w:rPr>
        <w:tab/>
      </w:r>
      <w:r w:rsidRPr="008D68BE">
        <w:rPr>
          <w:rFonts w:cs="Arial"/>
          <w:u w:val="single"/>
        </w:rPr>
        <w:tab/>
      </w:r>
      <w:r w:rsidRPr="008D68BE">
        <w:rPr>
          <w:rFonts w:cs="Arial"/>
          <w:u w:val="single"/>
        </w:rPr>
        <w:tab/>
      </w:r>
      <w:r w:rsidRPr="008D68BE">
        <w:rPr>
          <w:rFonts w:cs="Arial"/>
          <w:u w:val="single"/>
        </w:rPr>
        <w:tab/>
      </w:r>
      <w:r w:rsidRPr="008D68BE">
        <w:rPr>
          <w:rFonts w:cs="Arial"/>
          <w:u w:val="single"/>
        </w:rPr>
        <w:tab/>
      </w:r>
      <w:r w:rsidRPr="008D68BE">
        <w:rPr>
          <w:rFonts w:cs="Arial"/>
          <w:u w:val="single"/>
        </w:rPr>
        <w:tab/>
      </w:r>
      <w:r w:rsidRPr="008D68BE">
        <w:rPr>
          <w:rFonts w:cs="Arial"/>
          <w:u w:val="single"/>
        </w:rPr>
        <w:tab/>
      </w:r>
      <w:r w:rsidRPr="008D68BE">
        <w:rPr>
          <w:rFonts w:cs="Arial"/>
          <w:u w:val="single"/>
        </w:rPr>
        <w:tab/>
      </w:r>
      <w:r w:rsidRPr="008D68BE">
        <w:rPr>
          <w:rFonts w:cs="Arial"/>
          <w:u w:val="single"/>
        </w:rPr>
        <w:tab/>
      </w:r>
      <w:r w:rsidRPr="008D68BE">
        <w:rPr>
          <w:rFonts w:cs="Arial"/>
          <w:u w:val="single"/>
        </w:rPr>
        <w:tab/>
      </w:r>
      <w:r w:rsidRPr="008D68BE">
        <w:rPr>
          <w:rFonts w:cs="Arial"/>
          <w:u w:val="single"/>
        </w:rPr>
        <w:tab/>
      </w:r>
      <w:r w:rsidRPr="008D68BE">
        <w:rPr>
          <w:rFonts w:cs="Arial"/>
          <w:u w:val="single"/>
        </w:rPr>
        <w:tab/>
      </w:r>
      <w:r w:rsidRPr="008D68BE">
        <w:rPr>
          <w:rFonts w:cs="Arial"/>
          <w:u w:val="single"/>
        </w:rPr>
        <w:tab/>
      </w:r>
      <w:r w:rsidRPr="008D68BE">
        <w:rPr>
          <w:rFonts w:cs="Arial"/>
          <w:u w:val="single"/>
        </w:rPr>
        <w:tab/>
      </w:r>
      <w:r w:rsidRPr="008D68BE">
        <w:rPr>
          <w:rFonts w:cs="Arial"/>
          <w:u w:val="single"/>
        </w:rPr>
        <w:tab/>
      </w:r>
      <w:r w:rsidRPr="008D68BE">
        <w:rPr>
          <w:rFonts w:cs="Arial"/>
          <w:u w:val="single"/>
        </w:rPr>
        <w:tab/>
      </w:r>
      <w:r w:rsidRPr="008D68BE">
        <w:rPr>
          <w:rFonts w:cs="Arial"/>
          <w:u w:val="single"/>
        </w:rPr>
        <w:tab/>
      </w:r>
      <w:r w:rsidRPr="008D68BE">
        <w:rPr>
          <w:rFonts w:cs="Arial"/>
          <w:u w:val="single"/>
        </w:rPr>
        <w:tab/>
      </w:r>
      <w:r w:rsidRPr="008D68BE">
        <w:rPr>
          <w:rFonts w:cs="Arial"/>
          <w:u w:val="single"/>
        </w:rPr>
        <w:tab/>
      </w:r>
      <w:r w:rsidRPr="008D68BE">
        <w:rPr>
          <w:rFonts w:cs="Arial"/>
          <w:u w:val="single"/>
        </w:rPr>
        <w:tab/>
      </w:r>
      <w:r w:rsidRPr="008D68BE">
        <w:rPr>
          <w:rFonts w:cs="Arial"/>
          <w:u w:val="single"/>
        </w:rPr>
        <w:tab/>
      </w:r>
      <w:r w:rsidRPr="008D68BE">
        <w:rPr>
          <w:rFonts w:cs="Arial"/>
          <w:u w:val="single"/>
        </w:rPr>
        <w:tab/>
      </w:r>
      <w:r w:rsidRPr="008D68BE">
        <w:rPr>
          <w:rFonts w:cs="Arial"/>
          <w:u w:val="single"/>
        </w:rPr>
        <w:tab/>
      </w:r>
      <w:r w:rsidRPr="008D68BE">
        <w:rPr>
          <w:rFonts w:cs="Arial"/>
          <w:u w:val="single"/>
        </w:rPr>
        <w:tab/>
      </w:r>
      <w:r w:rsidRPr="008D68BE">
        <w:rPr>
          <w:rFonts w:cs="Arial"/>
          <w:u w:val="single"/>
        </w:rPr>
        <w:tab/>
      </w:r>
      <w:r w:rsidRPr="008D68BE">
        <w:rPr>
          <w:rFonts w:cs="Arial"/>
          <w:u w:val="single"/>
        </w:rPr>
        <w:tab/>
      </w:r>
      <w:r w:rsidRPr="008D68BE">
        <w:rPr>
          <w:rFonts w:cs="Arial"/>
          <w:u w:val="single"/>
        </w:rPr>
        <w:tab/>
      </w:r>
      <w:r w:rsidRPr="008D68BE">
        <w:rPr>
          <w:rFonts w:cs="Arial"/>
          <w:u w:val="single"/>
        </w:rPr>
        <w:tab/>
      </w:r>
      <w:r w:rsidRPr="008D68BE">
        <w:rPr>
          <w:rFonts w:cs="Arial"/>
          <w:u w:val="single"/>
        </w:rPr>
        <w:tab/>
      </w:r>
      <w:r w:rsidRPr="008D68BE">
        <w:rPr>
          <w:rFonts w:cs="Arial"/>
          <w:u w:val="single"/>
        </w:rPr>
        <w:tab/>
      </w:r>
      <w:r w:rsidRPr="008D68BE">
        <w:rPr>
          <w:rFonts w:cs="Arial"/>
          <w:u w:val="single"/>
        </w:rPr>
        <w:tab/>
      </w:r>
      <w:r w:rsidRPr="008D68BE">
        <w:rPr>
          <w:rFonts w:cs="Arial"/>
          <w:u w:val="single"/>
        </w:rPr>
        <w:tab/>
      </w:r>
      <w:r w:rsidRPr="008D68BE">
        <w:rPr>
          <w:rFonts w:cs="Arial"/>
          <w:u w:val="single"/>
        </w:rPr>
        <w:tab/>
      </w:r>
      <w:r w:rsidRPr="008D68BE">
        <w:rPr>
          <w:rFonts w:cs="Arial"/>
          <w:u w:val="single"/>
        </w:rPr>
        <w:tab/>
      </w:r>
      <w:r w:rsidRPr="008D68BE">
        <w:rPr>
          <w:rFonts w:cs="Arial"/>
          <w:u w:val="single"/>
        </w:rPr>
        <w:tab/>
      </w:r>
      <w:r w:rsidRPr="008D68BE">
        <w:rPr>
          <w:rFonts w:cs="Arial"/>
          <w:u w:val="single"/>
        </w:rPr>
        <w:tab/>
      </w:r>
      <w:r w:rsidRPr="008D68BE">
        <w:rPr>
          <w:rFonts w:cs="Arial"/>
          <w:u w:val="single"/>
        </w:rPr>
        <w:tab/>
      </w:r>
      <w:r w:rsidRPr="008D68BE">
        <w:rPr>
          <w:rFonts w:cs="Arial"/>
          <w:u w:val="single"/>
        </w:rPr>
        <w:tab/>
      </w:r>
      <w:r w:rsidRPr="008D68BE">
        <w:rPr>
          <w:rFonts w:cs="Arial"/>
          <w:u w:val="single"/>
        </w:rPr>
        <w:tab/>
      </w:r>
    </w:p>
    <w:p w14:paraId="182F9AD6" w14:textId="77777777" w:rsidR="004E721A" w:rsidRDefault="004E721A" w:rsidP="006914EA">
      <w:pPr>
        <w:rPr>
          <w:rFonts w:cs="Arial"/>
          <w:u w:val="single"/>
        </w:rPr>
      </w:pPr>
      <w:r w:rsidRPr="008D68BE">
        <w:rPr>
          <w:rFonts w:cs="Arial"/>
          <w:u w:val="single"/>
        </w:rPr>
        <w:tab/>
      </w:r>
      <w:r w:rsidRPr="008D68BE">
        <w:rPr>
          <w:rFonts w:cs="Arial"/>
          <w:u w:val="single"/>
        </w:rPr>
        <w:tab/>
      </w:r>
      <w:r w:rsidRPr="008D68BE">
        <w:rPr>
          <w:rFonts w:cs="Arial"/>
          <w:u w:val="single"/>
        </w:rPr>
        <w:tab/>
      </w:r>
      <w:r w:rsidRPr="008D68BE">
        <w:rPr>
          <w:rFonts w:cs="Arial"/>
          <w:u w:val="single"/>
        </w:rPr>
        <w:tab/>
      </w:r>
      <w:r w:rsidRPr="008D68BE">
        <w:rPr>
          <w:rFonts w:cs="Arial"/>
          <w:u w:val="single"/>
        </w:rPr>
        <w:tab/>
      </w:r>
      <w:r w:rsidRPr="008D68BE">
        <w:rPr>
          <w:rFonts w:cs="Arial"/>
          <w:u w:val="single"/>
        </w:rPr>
        <w:tab/>
      </w:r>
      <w:r w:rsidRPr="008D68BE">
        <w:rPr>
          <w:rFonts w:cs="Arial"/>
          <w:u w:val="single"/>
        </w:rPr>
        <w:tab/>
      </w:r>
      <w:r w:rsidRPr="008D68BE">
        <w:rPr>
          <w:rFonts w:cs="Arial"/>
          <w:u w:val="single"/>
        </w:rPr>
        <w:tab/>
      </w:r>
      <w:r w:rsidRPr="008D68BE">
        <w:rPr>
          <w:rFonts w:cs="Arial"/>
          <w:u w:val="single"/>
        </w:rPr>
        <w:tab/>
      </w:r>
      <w:r w:rsidRPr="008D68BE">
        <w:rPr>
          <w:rFonts w:cs="Arial"/>
          <w:u w:val="single"/>
        </w:rPr>
        <w:tab/>
      </w:r>
      <w:r w:rsidRPr="008D68BE">
        <w:rPr>
          <w:rFonts w:cs="Arial"/>
          <w:u w:val="single"/>
        </w:rPr>
        <w:tab/>
      </w:r>
      <w:r w:rsidRPr="008D68BE">
        <w:rPr>
          <w:rFonts w:cs="Arial"/>
          <w:u w:val="single"/>
        </w:rPr>
        <w:tab/>
      </w:r>
      <w:r w:rsidRPr="008D68BE">
        <w:rPr>
          <w:rFonts w:cs="Arial"/>
          <w:u w:val="single"/>
        </w:rPr>
        <w:tab/>
      </w:r>
      <w:r w:rsidRPr="008D68BE">
        <w:rPr>
          <w:rFonts w:cs="Arial"/>
          <w:u w:val="single"/>
        </w:rPr>
        <w:tab/>
      </w:r>
      <w:r w:rsidRPr="008D68BE">
        <w:rPr>
          <w:rFonts w:cs="Arial"/>
          <w:u w:val="single"/>
        </w:rPr>
        <w:tab/>
      </w:r>
      <w:r w:rsidRPr="008D68BE">
        <w:rPr>
          <w:rFonts w:cs="Arial"/>
          <w:u w:val="single"/>
        </w:rPr>
        <w:tab/>
      </w:r>
      <w:r w:rsidRPr="008D68BE">
        <w:rPr>
          <w:rFonts w:cs="Arial"/>
          <w:u w:val="single"/>
        </w:rPr>
        <w:tab/>
      </w:r>
      <w:r w:rsidRPr="008D68BE">
        <w:rPr>
          <w:rFonts w:cs="Arial"/>
          <w:u w:val="single"/>
        </w:rPr>
        <w:tab/>
      </w:r>
      <w:r w:rsidRPr="008D68BE">
        <w:rPr>
          <w:rFonts w:cs="Arial"/>
          <w:u w:val="single"/>
        </w:rPr>
        <w:tab/>
      </w:r>
      <w:r w:rsidRPr="008D68BE">
        <w:rPr>
          <w:rFonts w:cs="Arial"/>
          <w:u w:val="single"/>
        </w:rPr>
        <w:tab/>
      </w:r>
      <w:r w:rsidRPr="008D68BE">
        <w:rPr>
          <w:rFonts w:cs="Arial"/>
          <w:u w:val="single"/>
        </w:rPr>
        <w:tab/>
      </w:r>
      <w:r w:rsidRPr="008D68BE">
        <w:rPr>
          <w:rFonts w:cs="Arial"/>
          <w:u w:val="single"/>
        </w:rPr>
        <w:tab/>
      </w:r>
      <w:r w:rsidRPr="008D68BE">
        <w:rPr>
          <w:rFonts w:cs="Arial"/>
          <w:u w:val="single"/>
        </w:rPr>
        <w:tab/>
      </w:r>
      <w:r w:rsidRPr="008D68BE">
        <w:rPr>
          <w:rFonts w:cs="Arial"/>
          <w:u w:val="single"/>
        </w:rPr>
        <w:tab/>
      </w:r>
      <w:r w:rsidRPr="008D68BE">
        <w:rPr>
          <w:rFonts w:cs="Arial"/>
          <w:u w:val="single"/>
        </w:rPr>
        <w:tab/>
      </w:r>
      <w:r w:rsidRPr="008D68BE">
        <w:rPr>
          <w:rFonts w:cs="Arial"/>
          <w:u w:val="single"/>
        </w:rPr>
        <w:tab/>
      </w:r>
      <w:r w:rsidRPr="008D68BE">
        <w:rPr>
          <w:rFonts w:cs="Arial"/>
          <w:u w:val="single"/>
        </w:rPr>
        <w:tab/>
      </w:r>
      <w:r w:rsidRPr="008D68BE">
        <w:rPr>
          <w:rFonts w:cs="Arial"/>
          <w:u w:val="single"/>
        </w:rPr>
        <w:tab/>
      </w:r>
      <w:r w:rsidRPr="008D68BE">
        <w:rPr>
          <w:rFonts w:cs="Arial"/>
          <w:u w:val="single"/>
        </w:rPr>
        <w:tab/>
      </w:r>
      <w:r w:rsidRPr="008D68BE">
        <w:rPr>
          <w:rFonts w:cs="Arial"/>
          <w:u w:val="single"/>
        </w:rPr>
        <w:tab/>
      </w:r>
      <w:r w:rsidRPr="008D68BE">
        <w:rPr>
          <w:rFonts w:cs="Arial"/>
          <w:u w:val="single"/>
        </w:rPr>
        <w:tab/>
      </w:r>
      <w:r w:rsidRPr="008D68BE">
        <w:rPr>
          <w:rFonts w:cs="Arial"/>
          <w:u w:val="single"/>
        </w:rPr>
        <w:tab/>
      </w:r>
      <w:r w:rsidRPr="008D68BE">
        <w:rPr>
          <w:rFonts w:cs="Arial"/>
          <w:u w:val="single"/>
        </w:rPr>
        <w:tab/>
      </w:r>
      <w:r w:rsidRPr="008D68BE">
        <w:rPr>
          <w:rFonts w:cs="Arial"/>
          <w:u w:val="single"/>
        </w:rPr>
        <w:tab/>
      </w:r>
      <w:r w:rsidRPr="008D68BE">
        <w:rPr>
          <w:rFonts w:cs="Arial"/>
          <w:u w:val="single"/>
        </w:rPr>
        <w:tab/>
      </w:r>
      <w:r w:rsidRPr="008D68BE">
        <w:rPr>
          <w:rFonts w:cs="Arial"/>
          <w:u w:val="single"/>
        </w:rPr>
        <w:tab/>
      </w:r>
      <w:r w:rsidRPr="008D68BE">
        <w:rPr>
          <w:rFonts w:cs="Arial"/>
          <w:u w:val="single"/>
        </w:rPr>
        <w:tab/>
      </w:r>
      <w:r w:rsidRPr="008D68BE">
        <w:rPr>
          <w:rFonts w:cs="Arial"/>
          <w:u w:val="single"/>
        </w:rPr>
        <w:tab/>
      </w:r>
      <w:r w:rsidRPr="008D68BE">
        <w:rPr>
          <w:rFonts w:cs="Arial"/>
          <w:u w:val="single"/>
        </w:rPr>
        <w:tab/>
      </w:r>
    </w:p>
    <w:p w14:paraId="182F9AD7" w14:textId="77777777" w:rsidR="008814FE" w:rsidRDefault="004E721A" w:rsidP="006914EA">
      <w:pPr>
        <w:rPr>
          <w:rFonts w:cs="Arial"/>
          <w:u w:val="single"/>
        </w:rPr>
      </w:pPr>
      <w:r w:rsidRPr="008D68BE">
        <w:rPr>
          <w:rFonts w:cs="Arial"/>
          <w:u w:val="single"/>
        </w:rPr>
        <w:tab/>
      </w:r>
      <w:r w:rsidRPr="008D68BE">
        <w:rPr>
          <w:rFonts w:cs="Arial"/>
          <w:u w:val="single"/>
        </w:rPr>
        <w:tab/>
      </w:r>
      <w:r w:rsidRPr="008D68BE">
        <w:rPr>
          <w:rFonts w:cs="Arial"/>
          <w:u w:val="single"/>
        </w:rPr>
        <w:tab/>
      </w:r>
      <w:r w:rsidRPr="008D68BE">
        <w:rPr>
          <w:rFonts w:cs="Arial"/>
          <w:u w:val="single"/>
        </w:rPr>
        <w:tab/>
      </w:r>
      <w:r w:rsidRPr="008D68BE">
        <w:rPr>
          <w:rFonts w:cs="Arial"/>
          <w:u w:val="single"/>
        </w:rPr>
        <w:tab/>
      </w:r>
      <w:r w:rsidRPr="008D68BE">
        <w:rPr>
          <w:rFonts w:cs="Arial"/>
          <w:u w:val="single"/>
        </w:rPr>
        <w:tab/>
      </w:r>
      <w:r w:rsidRPr="008D68BE">
        <w:rPr>
          <w:rFonts w:cs="Arial"/>
          <w:u w:val="single"/>
        </w:rPr>
        <w:tab/>
      </w:r>
      <w:r w:rsidRPr="008D68BE">
        <w:rPr>
          <w:rFonts w:cs="Arial"/>
          <w:u w:val="single"/>
        </w:rPr>
        <w:tab/>
      </w:r>
      <w:r w:rsidRPr="008D68BE">
        <w:rPr>
          <w:rFonts w:cs="Arial"/>
          <w:u w:val="single"/>
        </w:rPr>
        <w:tab/>
      </w:r>
      <w:r w:rsidRPr="008D68BE">
        <w:rPr>
          <w:rFonts w:cs="Arial"/>
          <w:u w:val="single"/>
        </w:rPr>
        <w:tab/>
      </w:r>
      <w:r w:rsidRPr="008D68BE">
        <w:rPr>
          <w:rFonts w:cs="Arial"/>
          <w:u w:val="single"/>
        </w:rPr>
        <w:tab/>
      </w:r>
      <w:r w:rsidRPr="008D68BE">
        <w:rPr>
          <w:rFonts w:cs="Arial"/>
          <w:u w:val="single"/>
        </w:rPr>
        <w:tab/>
      </w:r>
      <w:r w:rsidRPr="008D68BE">
        <w:rPr>
          <w:rFonts w:cs="Arial"/>
          <w:u w:val="single"/>
        </w:rPr>
        <w:tab/>
      </w:r>
    </w:p>
    <w:p w14:paraId="182F9AD8" w14:textId="77777777" w:rsidR="00B1539F" w:rsidRPr="008D68BE" w:rsidRDefault="00B1539F" w:rsidP="006914EA">
      <w:pPr>
        <w:rPr>
          <w:rFonts w:cs="Arial"/>
          <w:b/>
        </w:rPr>
      </w:pPr>
    </w:p>
    <w:p w14:paraId="182F9AD9" w14:textId="77777777" w:rsidR="00055555" w:rsidRDefault="008814FE" w:rsidP="006914EA">
      <w:pPr>
        <w:rPr>
          <w:rFonts w:cs="Arial"/>
          <w:b/>
          <w:u w:val="single"/>
        </w:rPr>
      </w:pPr>
      <w:r w:rsidRPr="008D68BE">
        <w:rPr>
          <w:rFonts w:cs="Arial"/>
          <w:b/>
        </w:rPr>
        <w:t xml:space="preserve">Initial here: </w:t>
      </w:r>
      <w:r w:rsidRPr="008D68BE">
        <w:rPr>
          <w:rFonts w:cs="Arial"/>
          <w:b/>
          <w:u w:val="single"/>
        </w:rPr>
        <w:tab/>
      </w:r>
      <w:r w:rsidRPr="008D68BE">
        <w:rPr>
          <w:rFonts w:cs="Arial"/>
          <w:b/>
          <w:u w:val="single"/>
        </w:rPr>
        <w:tab/>
      </w:r>
      <w:r w:rsidRPr="008D68BE">
        <w:rPr>
          <w:rFonts w:cs="Arial"/>
          <w:b/>
          <w:u w:val="single"/>
        </w:rPr>
        <w:tab/>
      </w:r>
      <w:r w:rsidRPr="008D68BE">
        <w:rPr>
          <w:rFonts w:cs="Arial"/>
          <w:b/>
          <w:u w:val="single"/>
        </w:rPr>
        <w:tab/>
      </w:r>
      <w:r w:rsidRPr="008D68BE">
        <w:rPr>
          <w:rFonts w:cs="Arial"/>
          <w:b/>
          <w:u w:val="single"/>
        </w:rPr>
        <w:tab/>
      </w:r>
      <w:r w:rsidRPr="008D68BE">
        <w:rPr>
          <w:rFonts w:cs="Arial"/>
          <w:b/>
        </w:rPr>
        <w:tab/>
        <w:t xml:space="preserve">Date: </w:t>
      </w:r>
      <w:r w:rsidRPr="008D68BE">
        <w:rPr>
          <w:rFonts w:cs="Arial"/>
          <w:b/>
          <w:u w:val="single"/>
        </w:rPr>
        <w:tab/>
      </w:r>
      <w:r w:rsidRPr="008D68BE">
        <w:rPr>
          <w:rFonts w:cs="Arial"/>
          <w:b/>
          <w:u w:val="single"/>
        </w:rPr>
        <w:tab/>
      </w:r>
      <w:r w:rsidRPr="008D68BE">
        <w:rPr>
          <w:rFonts w:cs="Arial"/>
          <w:b/>
          <w:u w:val="single"/>
        </w:rPr>
        <w:tab/>
      </w:r>
      <w:r w:rsidRPr="008D68BE">
        <w:rPr>
          <w:rFonts w:cs="Arial"/>
          <w:b/>
          <w:u w:val="single"/>
        </w:rPr>
        <w:tab/>
      </w:r>
    </w:p>
    <w:p w14:paraId="182F9ADA" w14:textId="07BBE3A8" w:rsidR="008814FE" w:rsidRDefault="00925926" w:rsidP="006914EA">
      <w:pPr>
        <w:rPr>
          <w:rFonts w:cs="Arial"/>
          <w:b/>
        </w:rPr>
      </w:pPr>
      <w:r>
        <w:rPr>
          <w:rFonts w:cs="Arial"/>
          <w:b/>
        </w:rPr>
        <w:t xml:space="preserve">Local </w:t>
      </w:r>
      <w:r w:rsidR="00733D6D">
        <w:rPr>
          <w:rFonts w:cs="Arial"/>
          <w:b/>
        </w:rPr>
        <w:t>Board Resource Consent Lead</w:t>
      </w:r>
    </w:p>
    <w:p w14:paraId="182F9ADB" w14:textId="77777777" w:rsidR="00925926" w:rsidRDefault="00925926" w:rsidP="006914EA">
      <w:pPr>
        <w:rPr>
          <w:rFonts w:cs="Arial"/>
          <w:b/>
        </w:rPr>
      </w:pPr>
    </w:p>
    <w:p w14:paraId="182F9ADC" w14:textId="77777777" w:rsidR="00D42F4B" w:rsidRDefault="004E721A" w:rsidP="006914EA">
      <w:pPr>
        <w:rPr>
          <w:rFonts w:cs="Arial"/>
          <w:b/>
          <w:u w:val="single"/>
        </w:rPr>
      </w:pPr>
      <w:r w:rsidRPr="004E721A">
        <w:rPr>
          <w:rFonts w:cs="Arial"/>
          <w:b/>
        </w:rPr>
        <w:t>Note – Other Local Board Members Consulted:</w:t>
      </w:r>
      <w:r w:rsidRPr="004E721A">
        <w:rPr>
          <w:rFonts w:cs="Arial"/>
          <w:b/>
          <w:u w:val="single"/>
        </w:rPr>
        <w:t xml:space="preserve"> </w:t>
      </w:r>
      <w:r w:rsidRPr="004E721A">
        <w:rPr>
          <w:rFonts w:cs="Arial"/>
          <w:b/>
          <w:u w:val="single"/>
        </w:rPr>
        <w:tab/>
      </w:r>
      <w:r w:rsidRPr="004E721A">
        <w:rPr>
          <w:rFonts w:cs="Arial"/>
          <w:b/>
          <w:u w:val="single"/>
        </w:rPr>
        <w:tab/>
      </w:r>
      <w:r w:rsidRPr="004E721A">
        <w:rPr>
          <w:rFonts w:cs="Arial"/>
          <w:b/>
          <w:u w:val="single"/>
        </w:rPr>
        <w:tab/>
      </w:r>
      <w:r w:rsidRPr="004E721A">
        <w:rPr>
          <w:rFonts w:cs="Arial"/>
          <w:b/>
          <w:u w:val="single"/>
        </w:rPr>
        <w:tab/>
      </w:r>
    </w:p>
    <w:p w14:paraId="45E0D657" w14:textId="77777777" w:rsidR="00733D6D" w:rsidRPr="00B1539F" w:rsidRDefault="00733D6D" w:rsidP="006914EA">
      <w:pPr>
        <w:rPr>
          <w:rFonts w:cs="Arial"/>
          <w:b/>
        </w:rPr>
      </w:pPr>
    </w:p>
    <w:p w14:paraId="31F70B35" w14:textId="77777777" w:rsidR="0031571E" w:rsidRDefault="0031571E">
      <w:pPr>
        <w:rPr>
          <w:rFonts w:cs="Arial"/>
          <w:b/>
          <w:i/>
          <w:sz w:val="32"/>
          <w:szCs w:val="32"/>
          <w:u w:val="single"/>
        </w:rPr>
      </w:pPr>
      <w:r>
        <w:rPr>
          <w:rFonts w:cs="Arial"/>
          <w:b/>
          <w:i/>
          <w:sz w:val="32"/>
          <w:szCs w:val="32"/>
          <w:u w:val="single"/>
        </w:rPr>
        <w:br w:type="page"/>
      </w:r>
    </w:p>
    <w:p w14:paraId="182F9ADD" w14:textId="719666EA" w:rsidR="00D42F4B" w:rsidRPr="00D42F4B" w:rsidRDefault="00944CB6" w:rsidP="006914EA">
      <w:pPr>
        <w:rPr>
          <w:rFonts w:cs="Arial"/>
          <w:b/>
          <w:i/>
          <w:sz w:val="32"/>
          <w:szCs w:val="32"/>
          <w:u w:val="single"/>
        </w:rPr>
      </w:pPr>
      <w:r>
        <w:rPr>
          <w:rFonts w:cs="Arial"/>
          <w:b/>
          <w:i/>
          <w:sz w:val="32"/>
          <w:szCs w:val="32"/>
          <w:u w:val="single"/>
        </w:rPr>
        <w:lastRenderedPageBreak/>
        <w:t xml:space="preserve">Local Board </w:t>
      </w:r>
      <w:r w:rsidR="00D42F4B" w:rsidRPr="00D42F4B">
        <w:rPr>
          <w:rFonts w:cs="Arial"/>
          <w:b/>
          <w:i/>
          <w:sz w:val="32"/>
          <w:szCs w:val="32"/>
          <w:u w:val="single"/>
        </w:rPr>
        <w:t>Guidelines</w:t>
      </w:r>
    </w:p>
    <w:p w14:paraId="182F9ADE" w14:textId="77777777" w:rsidR="00D42F4B" w:rsidRDefault="00D42F4B" w:rsidP="006914EA">
      <w:pPr>
        <w:rPr>
          <w:rFonts w:cs="Arial"/>
          <w:b/>
          <w:i/>
        </w:rPr>
      </w:pPr>
    </w:p>
    <w:p w14:paraId="182F9ADF" w14:textId="77777777" w:rsidR="00D42F4B" w:rsidRDefault="00D42F4B" w:rsidP="00944CB6">
      <w:pPr>
        <w:jc w:val="both"/>
        <w:rPr>
          <w:rFonts w:cs="Arial"/>
          <w:b/>
          <w:i/>
        </w:rPr>
      </w:pPr>
      <w:r w:rsidRPr="00E37E08">
        <w:rPr>
          <w:rFonts w:cs="Arial"/>
          <w:b/>
          <w:i/>
        </w:rPr>
        <w:t xml:space="preserve">The notification decision relates </w:t>
      </w:r>
      <w:r w:rsidR="00187DDF">
        <w:rPr>
          <w:rFonts w:cs="Arial"/>
          <w:b/>
          <w:i/>
        </w:rPr>
        <w:t xml:space="preserve">purely </w:t>
      </w:r>
      <w:r w:rsidRPr="00E37E08">
        <w:rPr>
          <w:rFonts w:cs="Arial"/>
          <w:b/>
          <w:i/>
        </w:rPr>
        <w:t>to adverse effects on the environment and people</w:t>
      </w:r>
      <w:r w:rsidR="00E37E08" w:rsidRPr="00E37E08">
        <w:rPr>
          <w:rFonts w:cs="Arial"/>
          <w:b/>
          <w:i/>
        </w:rPr>
        <w:t>.</w:t>
      </w:r>
    </w:p>
    <w:p w14:paraId="182F9AE0" w14:textId="77777777" w:rsidR="002C32D4" w:rsidRDefault="002C32D4" w:rsidP="00944CB6">
      <w:pPr>
        <w:jc w:val="both"/>
        <w:rPr>
          <w:rFonts w:cs="Arial"/>
          <w:b/>
          <w:i/>
        </w:rPr>
      </w:pPr>
    </w:p>
    <w:p w14:paraId="182F9AE1" w14:textId="77777777" w:rsidR="002C32D4" w:rsidRDefault="002C32D4" w:rsidP="00944CB6">
      <w:pPr>
        <w:jc w:val="both"/>
        <w:rPr>
          <w:rFonts w:cs="Arial"/>
          <w:b/>
          <w:i/>
          <w:u w:val="single"/>
        </w:rPr>
      </w:pPr>
      <w:r w:rsidRPr="002C32D4">
        <w:rPr>
          <w:rFonts w:cs="Arial"/>
          <w:b/>
          <w:i/>
          <w:u w:val="single"/>
        </w:rPr>
        <w:t xml:space="preserve">Summary of Section 95 </w:t>
      </w:r>
      <w:r>
        <w:rPr>
          <w:rFonts w:cs="Arial"/>
          <w:b/>
          <w:i/>
          <w:u w:val="single"/>
        </w:rPr>
        <w:t>–</w:t>
      </w:r>
      <w:r w:rsidRPr="002C32D4">
        <w:rPr>
          <w:rFonts w:cs="Arial"/>
          <w:b/>
          <w:i/>
          <w:u w:val="single"/>
        </w:rPr>
        <w:t xml:space="preserve"> Notification</w:t>
      </w:r>
    </w:p>
    <w:p w14:paraId="182F9AE2" w14:textId="77777777" w:rsidR="002C32D4" w:rsidRDefault="002C32D4" w:rsidP="00944CB6">
      <w:pPr>
        <w:jc w:val="both"/>
        <w:rPr>
          <w:rFonts w:cs="Arial"/>
          <w:b/>
          <w:i/>
          <w:u w:val="single"/>
        </w:rPr>
      </w:pPr>
    </w:p>
    <w:p w14:paraId="182F9AE3" w14:textId="77777777" w:rsidR="002C32D4" w:rsidRPr="002C32D4" w:rsidRDefault="002C32D4" w:rsidP="00944CB6">
      <w:pPr>
        <w:jc w:val="both"/>
        <w:rPr>
          <w:rFonts w:cs="Arial"/>
          <w:b/>
          <w:i/>
        </w:rPr>
      </w:pPr>
      <w:r w:rsidRPr="002C32D4">
        <w:rPr>
          <w:rFonts w:cs="Arial"/>
          <w:b/>
          <w:i/>
        </w:rPr>
        <w:t>Please note this is not</w:t>
      </w:r>
      <w:r>
        <w:rPr>
          <w:rFonts w:cs="Arial"/>
          <w:b/>
          <w:i/>
        </w:rPr>
        <w:t xml:space="preserve"> an extract from the Resource Management Act, but a guide to provide </w:t>
      </w:r>
      <w:r w:rsidR="0055541E">
        <w:rPr>
          <w:rFonts w:cs="Arial"/>
          <w:b/>
          <w:i/>
        </w:rPr>
        <w:t xml:space="preserve">understanding and </w:t>
      </w:r>
      <w:r>
        <w:rPr>
          <w:rFonts w:cs="Arial"/>
          <w:b/>
          <w:i/>
        </w:rPr>
        <w:t>context.</w:t>
      </w:r>
    </w:p>
    <w:p w14:paraId="182F9AE4" w14:textId="77777777" w:rsidR="00E37E08" w:rsidRDefault="00E37E08" w:rsidP="00944CB6">
      <w:pPr>
        <w:jc w:val="both"/>
        <w:rPr>
          <w:rFonts w:cs="Arial"/>
          <w:b/>
          <w:i/>
        </w:rPr>
      </w:pPr>
    </w:p>
    <w:p w14:paraId="182F9AE5" w14:textId="77777777" w:rsidR="00D54BEE" w:rsidRDefault="00944CB6" w:rsidP="00944CB6">
      <w:pPr>
        <w:numPr>
          <w:ilvl w:val="0"/>
          <w:numId w:val="13"/>
        </w:numPr>
        <w:jc w:val="both"/>
        <w:rPr>
          <w:rFonts w:cs="Arial"/>
          <w:b/>
          <w:i/>
        </w:rPr>
      </w:pPr>
      <w:r>
        <w:rPr>
          <w:rFonts w:cs="Arial"/>
          <w:b/>
          <w:i/>
        </w:rPr>
        <w:t>Public notification – Any</w:t>
      </w:r>
      <w:r w:rsidR="00D54BEE">
        <w:rPr>
          <w:rFonts w:cs="Arial"/>
          <w:b/>
          <w:i/>
        </w:rPr>
        <w:t>body can make a submission on the application, with a public notice placed in the written media and local residents receiving copies of the application.</w:t>
      </w:r>
    </w:p>
    <w:p w14:paraId="182F9AE6" w14:textId="77777777" w:rsidR="00D54BEE" w:rsidRDefault="00D54BEE" w:rsidP="00944CB6">
      <w:pPr>
        <w:numPr>
          <w:ilvl w:val="0"/>
          <w:numId w:val="13"/>
        </w:numPr>
        <w:jc w:val="both"/>
        <w:rPr>
          <w:rFonts w:cs="Arial"/>
          <w:b/>
          <w:i/>
        </w:rPr>
      </w:pPr>
      <w:r>
        <w:rPr>
          <w:rFonts w:cs="Arial"/>
          <w:b/>
          <w:i/>
        </w:rPr>
        <w:t>Limited notifica</w:t>
      </w:r>
      <w:r w:rsidR="001817B7">
        <w:rPr>
          <w:rFonts w:cs="Arial"/>
          <w:b/>
          <w:i/>
        </w:rPr>
        <w:t>tion – Specific sites/persons</w:t>
      </w:r>
      <w:r>
        <w:rPr>
          <w:rFonts w:cs="Arial"/>
          <w:b/>
          <w:i/>
        </w:rPr>
        <w:t xml:space="preserve"> are considered </w:t>
      </w:r>
      <w:r w:rsidR="001817B7">
        <w:rPr>
          <w:rFonts w:cs="Arial"/>
          <w:b/>
          <w:i/>
        </w:rPr>
        <w:t xml:space="preserve">adversely </w:t>
      </w:r>
      <w:r>
        <w:rPr>
          <w:rFonts w:cs="Arial"/>
          <w:b/>
          <w:i/>
        </w:rPr>
        <w:t>aff</w:t>
      </w:r>
      <w:r w:rsidR="00187DDF">
        <w:rPr>
          <w:rFonts w:cs="Arial"/>
          <w:b/>
          <w:i/>
        </w:rPr>
        <w:t>ected and only these owners</w:t>
      </w:r>
      <w:r w:rsidR="001817B7">
        <w:rPr>
          <w:rFonts w:cs="Arial"/>
          <w:b/>
          <w:i/>
        </w:rPr>
        <w:t>/occupiers can make submissions.</w:t>
      </w:r>
    </w:p>
    <w:p w14:paraId="182F9AE7" w14:textId="77777777" w:rsidR="00187DDF" w:rsidRDefault="00187DDF" w:rsidP="00944CB6">
      <w:pPr>
        <w:numPr>
          <w:ilvl w:val="0"/>
          <w:numId w:val="13"/>
        </w:numPr>
        <w:jc w:val="both"/>
        <w:rPr>
          <w:rFonts w:cs="Arial"/>
          <w:b/>
          <w:i/>
        </w:rPr>
      </w:pPr>
      <w:r>
        <w:rPr>
          <w:rFonts w:cs="Arial"/>
          <w:b/>
          <w:i/>
        </w:rPr>
        <w:t>Non-notification – No third party can make a submission on the application.</w:t>
      </w:r>
    </w:p>
    <w:p w14:paraId="182F9AE8" w14:textId="77777777" w:rsidR="00D54BEE" w:rsidRDefault="00D54BEE" w:rsidP="00944CB6">
      <w:pPr>
        <w:jc w:val="both"/>
        <w:rPr>
          <w:rFonts w:cs="Arial"/>
          <w:b/>
          <w:i/>
        </w:rPr>
      </w:pPr>
    </w:p>
    <w:p w14:paraId="182F9AE9" w14:textId="77777777" w:rsidR="002C32D4" w:rsidRDefault="00E37E08" w:rsidP="00944CB6">
      <w:pPr>
        <w:jc w:val="both"/>
        <w:rPr>
          <w:rFonts w:cs="Arial"/>
          <w:b/>
          <w:i/>
        </w:rPr>
      </w:pPr>
      <w:r>
        <w:rPr>
          <w:rFonts w:cs="Arial"/>
          <w:b/>
          <w:i/>
        </w:rPr>
        <w:t>When considering public (full) notification, only the adverse effects on the environment can be considered.</w:t>
      </w:r>
      <w:r w:rsidR="002C32D4">
        <w:rPr>
          <w:rFonts w:cs="Arial"/>
          <w:b/>
          <w:i/>
        </w:rPr>
        <w:t xml:space="preserve"> </w:t>
      </w:r>
      <w:r>
        <w:rPr>
          <w:rFonts w:cs="Arial"/>
          <w:b/>
          <w:i/>
        </w:rPr>
        <w:t>Council</w:t>
      </w:r>
      <w:r w:rsidR="001817B7">
        <w:rPr>
          <w:rFonts w:cs="Arial"/>
          <w:b/>
          <w:i/>
        </w:rPr>
        <w:t>, however;</w:t>
      </w:r>
    </w:p>
    <w:p w14:paraId="182F9AEA" w14:textId="77777777" w:rsidR="002C32D4" w:rsidRDefault="002C32D4" w:rsidP="00944CB6">
      <w:pPr>
        <w:jc w:val="both"/>
        <w:rPr>
          <w:rFonts w:cs="Arial"/>
          <w:b/>
          <w:i/>
        </w:rPr>
      </w:pPr>
    </w:p>
    <w:p w14:paraId="182F9AEB" w14:textId="77777777" w:rsidR="002C32D4" w:rsidRDefault="002C32D4" w:rsidP="00944CB6">
      <w:pPr>
        <w:numPr>
          <w:ilvl w:val="0"/>
          <w:numId w:val="11"/>
        </w:numPr>
        <w:jc w:val="both"/>
        <w:rPr>
          <w:rFonts w:cs="Arial"/>
          <w:b/>
          <w:i/>
        </w:rPr>
      </w:pPr>
      <w:r>
        <w:rPr>
          <w:rFonts w:cs="Arial"/>
          <w:b/>
          <w:i/>
        </w:rPr>
        <w:t xml:space="preserve">must disregard adverse effects on persons who own or occupy the subject site or land adjacent to the subject site. </w:t>
      </w:r>
    </w:p>
    <w:p w14:paraId="182F9AEC" w14:textId="77777777" w:rsidR="00E37E08" w:rsidRDefault="002C32D4" w:rsidP="00944CB6">
      <w:pPr>
        <w:numPr>
          <w:ilvl w:val="0"/>
          <w:numId w:val="11"/>
        </w:numPr>
        <w:jc w:val="both"/>
        <w:rPr>
          <w:rFonts w:cs="Arial"/>
          <w:b/>
          <w:i/>
        </w:rPr>
      </w:pPr>
      <w:r>
        <w:rPr>
          <w:rFonts w:cs="Arial"/>
          <w:b/>
          <w:i/>
        </w:rPr>
        <w:t xml:space="preserve">may disregard adverse </w:t>
      </w:r>
      <w:r w:rsidR="00E37E08">
        <w:rPr>
          <w:rFonts w:cs="Arial"/>
          <w:b/>
          <w:i/>
        </w:rPr>
        <w:t>effects</w:t>
      </w:r>
      <w:r>
        <w:rPr>
          <w:rFonts w:cs="Arial"/>
          <w:b/>
          <w:i/>
        </w:rPr>
        <w:t xml:space="preserve"> if a rule permits an activity with that effect.</w:t>
      </w:r>
    </w:p>
    <w:p w14:paraId="182F9AED" w14:textId="77777777" w:rsidR="002C32D4" w:rsidRDefault="002C32D4" w:rsidP="00944CB6">
      <w:pPr>
        <w:numPr>
          <w:ilvl w:val="0"/>
          <w:numId w:val="11"/>
        </w:numPr>
        <w:jc w:val="both"/>
        <w:rPr>
          <w:rFonts w:cs="Arial"/>
          <w:b/>
          <w:i/>
        </w:rPr>
      </w:pPr>
      <w:r>
        <w:rPr>
          <w:rFonts w:cs="Arial"/>
          <w:b/>
          <w:i/>
        </w:rPr>
        <w:t>must disregard trade competition effects.</w:t>
      </w:r>
    </w:p>
    <w:p w14:paraId="182F9AEE" w14:textId="77777777" w:rsidR="002C32D4" w:rsidRDefault="002C32D4" w:rsidP="00944CB6">
      <w:pPr>
        <w:numPr>
          <w:ilvl w:val="0"/>
          <w:numId w:val="11"/>
        </w:numPr>
        <w:jc w:val="both"/>
        <w:rPr>
          <w:rFonts w:cs="Arial"/>
          <w:b/>
          <w:i/>
        </w:rPr>
      </w:pPr>
      <w:r>
        <w:rPr>
          <w:rFonts w:cs="Arial"/>
          <w:b/>
          <w:i/>
        </w:rPr>
        <w:t>must disregard any effect on a person who has provided their written approval.</w:t>
      </w:r>
    </w:p>
    <w:p w14:paraId="182F9AEF" w14:textId="77777777" w:rsidR="00D42F4B" w:rsidRDefault="00D42F4B" w:rsidP="00944CB6">
      <w:pPr>
        <w:jc w:val="both"/>
        <w:rPr>
          <w:rFonts w:cs="Arial"/>
          <w:b/>
          <w:i/>
        </w:rPr>
      </w:pPr>
    </w:p>
    <w:p w14:paraId="182F9AF0" w14:textId="77777777" w:rsidR="002C32D4" w:rsidRDefault="002C32D4" w:rsidP="00944CB6">
      <w:pPr>
        <w:jc w:val="both"/>
        <w:rPr>
          <w:rFonts w:cs="Arial"/>
          <w:b/>
          <w:i/>
        </w:rPr>
      </w:pPr>
      <w:r>
        <w:rPr>
          <w:rFonts w:cs="Arial"/>
          <w:b/>
          <w:i/>
        </w:rPr>
        <w:t xml:space="preserve">If </w:t>
      </w:r>
      <w:r w:rsidR="0055541E">
        <w:rPr>
          <w:rFonts w:cs="Arial"/>
          <w:b/>
          <w:i/>
        </w:rPr>
        <w:t>Council does not publicly notify an application, it must decide whether there are any adversely affected persons</w:t>
      </w:r>
      <w:r w:rsidR="006C74AC">
        <w:rPr>
          <w:rFonts w:cs="Arial"/>
          <w:b/>
          <w:i/>
        </w:rPr>
        <w:t xml:space="preserve"> (limited n</w:t>
      </w:r>
      <w:r w:rsidR="009B4AA8">
        <w:rPr>
          <w:rFonts w:cs="Arial"/>
          <w:b/>
          <w:i/>
        </w:rPr>
        <w:t>otificat</w:t>
      </w:r>
      <w:r w:rsidR="001817B7">
        <w:rPr>
          <w:rFonts w:cs="Arial"/>
          <w:b/>
          <w:i/>
        </w:rPr>
        <w:t>ion). Council, however;</w:t>
      </w:r>
      <w:r w:rsidR="0055541E">
        <w:rPr>
          <w:rFonts w:cs="Arial"/>
          <w:b/>
          <w:i/>
        </w:rPr>
        <w:t xml:space="preserve"> </w:t>
      </w:r>
    </w:p>
    <w:p w14:paraId="182F9AF1" w14:textId="77777777" w:rsidR="0055541E" w:rsidRDefault="0055541E" w:rsidP="00944CB6">
      <w:pPr>
        <w:jc w:val="both"/>
        <w:rPr>
          <w:rFonts w:cs="Arial"/>
          <w:b/>
          <w:i/>
        </w:rPr>
      </w:pPr>
    </w:p>
    <w:p w14:paraId="182F9AF2" w14:textId="77777777" w:rsidR="0055541E" w:rsidRDefault="0055541E" w:rsidP="00944CB6">
      <w:pPr>
        <w:numPr>
          <w:ilvl w:val="0"/>
          <w:numId w:val="12"/>
        </w:numPr>
        <w:jc w:val="both"/>
        <w:rPr>
          <w:rFonts w:cs="Arial"/>
          <w:b/>
          <w:i/>
        </w:rPr>
      </w:pPr>
      <w:r>
        <w:rPr>
          <w:rFonts w:cs="Arial"/>
          <w:b/>
          <w:i/>
        </w:rPr>
        <w:t>may disregard adverse effects if a rule permits an activity with that effect.</w:t>
      </w:r>
    </w:p>
    <w:p w14:paraId="182F9AF3" w14:textId="77777777" w:rsidR="0055541E" w:rsidRDefault="0055541E" w:rsidP="00944CB6">
      <w:pPr>
        <w:numPr>
          <w:ilvl w:val="0"/>
          <w:numId w:val="12"/>
        </w:numPr>
        <w:jc w:val="both"/>
        <w:rPr>
          <w:rFonts w:cs="Arial"/>
          <w:b/>
          <w:i/>
        </w:rPr>
      </w:pPr>
      <w:r>
        <w:rPr>
          <w:rFonts w:cs="Arial"/>
          <w:b/>
          <w:i/>
        </w:rPr>
        <w:t xml:space="preserve">must </w:t>
      </w:r>
      <w:r w:rsidR="00187DDF">
        <w:rPr>
          <w:rFonts w:cs="Arial"/>
          <w:b/>
          <w:i/>
        </w:rPr>
        <w:t>disregard any effect on a person who has provided their written approval.</w:t>
      </w:r>
    </w:p>
    <w:p w14:paraId="182F9AF4" w14:textId="77777777" w:rsidR="0055541E" w:rsidRDefault="0055541E" w:rsidP="00944CB6">
      <w:pPr>
        <w:jc w:val="both"/>
        <w:rPr>
          <w:rFonts w:cs="Arial"/>
          <w:b/>
          <w:i/>
        </w:rPr>
      </w:pPr>
    </w:p>
    <w:p w14:paraId="182F9AF6" w14:textId="77777777" w:rsidR="0055541E" w:rsidRPr="0055541E" w:rsidRDefault="0055541E" w:rsidP="00944CB6">
      <w:pPr>
        <w:jc w:val="both"/>
        <w:rPr>
          <w:rFonts w:cs="Arial"/>
          <w:b/>
          <w:i/>
          <w:u w:val="single"/>
        </w:rPr>
      </w:pPr>
      <w:r w:rsidRPr="0055541E">
        <w:rPr>
          <w:rFonts w:cs="Arial"/>
          <w:b/>
          <w:i/>
          <w:u w:val="single"/>
        </w:rPr>
        <w:t>Comments</w:t>
      </w:r>
    </w:p>
    <w:p w14:paraId="182F9AF7" w14:textId="77777777" w:rsidR="00D42F4B" w:rsidRDefault="00D42F4B" w:rsidP="00944CB6">
      <w:pPr>
        <w:jc w:val="both"/>
        <w:rPr>
          <w:rFonts w:cs="Arial"/>
          <w:b/>
          <w:i/>
        </w:rPr>
      </w:pPr>
    </w:p>
    <w:p w14:paraId="182F9AF8" w14:textId="77777777" w:rsidR="00EF4F0B" w:rsidRDefault="0055541E" w:rsidP="00944CB6">
      <w:pPr>
        <w:jc w:val="both"/>
        <w:rPr>
          <w:rFonts w:cs="Arial"/>
          <w:b/>
          <w:i/>
        </w:rPr>
      </w:pPr>
      <w:r>
        <w:rPr>
          <w:rFonts w:cs="Arial"/>
          <w:b/>
          <w:i/>
        </w:rPr>
        <w:t>Therefore, when considering the above</w:t>
      </w:r>
      <w:r w:rsidR="00EF4F0B">
        <w:rPr>
          <w:rFonts w:cs="Arial"/>
          <w:b/>
          <w:i/>
        </w:rPr>
        <w:t>, your comments should ideally be limited to what adverse effects you think may occur from a particular proposal and why you think these adverse effects might occur. As Local Board representatives, you often have loc</w:t>
      </w:r>
      <w:r w:rsidR="00C35EB9">
        <w:rPr>
          <w:rFonts w:cs="Arial"/>
          <w:b/>
          <w:i/>
        </w:rPr>
        <w:t>al knowledge which can be of benefit</w:t>
      </w:r>
      <w:r w:rsidR="00187DDF">
        <w:rPr>
          <w:rFonts w:cs="Arial"/>
          <w:b/>
          <w:i/>
        </w:rPr>
        <w:t>. Some</w:t>
      </w:r>
      <w:r w:rsidR="00EF4F0B">
        <w:rPr>
          <w:rFonts w:cs="Arial"/>
          <w:b/>
          <w:i/>
        </w:rPr>
        <w:t xml:space="preserve"> example</w:t>
      </w:r>
      <w:r w:rsidR="00187DDF">
        <w:rPr>
          <w:rFonts w:cs="Arial"/>
          <w:b/>
          <w:i/>
        </w:rPr>
        <w:t>s</w:t>
      </w:r>
      <w:r w:rsidR="00EF4F0B">
        <w:rPr>
          <w:rFonts w:cs="Arial"/>
          <w:b/>
          <w:i/>
        </w:rPr>
        <w:t>:</w:t>
      </w:r>
    </w:p>
    <w:p w14:paraId="182F9AF9" w14:textId="77777777" w:rsidR="00EF4F0B" w:rsidRDefault="00EF4F0B" w:rsidP="00944CB6">
      <w:pPr>
        <w:jc w:val="both"/>
        <w:rPr>
          <w:rFonts w:cs="Arial"/>
          <w:b/>
          <w:i/>
        </w:rPr>
      </w:pPr>
    </w:p>
    <w:p w14:paraId="182F9AFA" w14:textId="77777777" w:rsidR="0055541E" w:rsidRPr="00EF4F0B" w:rsidRDefault="00187DDF" w:rsidP="00944CB6">
      <w:pPr>
        <w:jc w:val="both"/>
        <w:rPr>
          <w:rFonts w:ascii="Arial" w:hAnsi="Arial" w:cs="Arial"/>
          <w:b/>
        </w:rPr>
      </w:pPr>
      <w:r>
        <w:rPr>
          <w:rFonts w:ascii="Arial" w:hAnsi="Arial" w:cs="Arial"/>
          <w:b/>
        </w:rPr>
        <w:t>I am concerned</w:t>
      </w:r>
      <w:r w:rsidR="00EF4F0B" w:rsidRPr="00EF4F0B">
        <w:rPr>
          <w:rFonts w:ascii="Arial" w:hAnsi="Arial" w:cs="Arial"/>
          <w:b/>
        </w:rPr>
        <w:t xml:space="preserve"> about traffic effects as vehicles often undertake U-turns </w:t>
      </w:r>
      <w:r w:rsidR="00EF4F0B">
        <w:rPr>
          <w:rFonts w:ascii="Arial" w:hAnsi="Arial" w:cs="Arial"/>
          <w:b/>
        </w:rPr>
        <w:t xml:space="preserve">at the traffic lights </w:t>
      </w:r>
      <w:r w:rsidR="00EF4F0B" w:rsidRPr="00EF4F0B">
        <w:rPr>
          <w:rFonts w:ascii="Arial" w:hAnsi="Arial" w:cs="Arial"/>
          <w:b/>
        </w:rPr>
        <w:t>outside the subject site.</w:t>
      </w:r>
    </w:p>
    <w:p w14:paraId="182F9AFB" w14:textId="77777777" w:rsidR="0055541E" w:rsidRDefault="0055541E" w:rsidP="00944CB6">
      <w:pPr>
        <w:jc w:val="both"/>
        <w:rPr>
          <w:rFonts w:cs="Arial"/>
          <w:b/>
          <w:i/>
        </w:rPr>
      </w:pPr>
    </w:p>
    <w:p w14:paraId="182F9AFC" w14:textId="77777777" w:rsidR="0055541E" w:rsidRDefault="009B4AA8" w:rsidP="00944CB6">
      <w:pPr>
        <w:jc w:val="both"/>
        <w:rPr>
          <w:rFonts w:cs="Arial"/>
          <w:b/>
          <w:i/>
        </w:rPr>
      </w:pPr>
      <w:r>
        <w:rPr>
          <w:rFonts w:cs="Arial"/>
          <w:b/>
          <w:i/>
        </w:rPr>
        <w:t>Or</w:t>
      </w:r>
    </w:p>
    <w:p w14:paraId="182F9AFD" w14:textId="77777777" w:rsidR="00187DDF" w:rsidRDefault="00187DDF" w:rsidP="00944CB6">
      <w:pPr>
        <w:jc w:val="both"/>
        <w:rPr>
          <w:rFonts w:cs="Arial"/>
          <w:b/>
          <w:i/>
        </w:rPr>
      </w:pPr>
    </w:p>
    <w:p w14:paraId="182F9AFE" w14:textId="77777777" w:rsidR="00187DDF" w:rsidRPr="00D97C40" w:rsidRDefault="00187DDF" w:rsidP="00944CB6">
      <w:pPr>
        <w:jc w:val="both"/>
        <w:rPr>
          <w:rFonts w:ascii="Arial" w:hAnsi="Arial" w:cs="Arial"/>
          <w:b/>
        </w:rPr>
      </w:pPr>
      <w:r w:rsidRPr="00D97C40">
        <w:rPr>
          <w:rFonts w:ascii="Arial" w:hAnsi="Arial" w:cs="Arial"/>
          <w:b/>
        </w:rPr>
        <w:t xml:space="preserve">I think the bulk and design of the additions really complement the existing building and match the character of the surrounding </w:t>
      </w:r>
      <w:r w:rsidR="00D97C40" w:rsidRPr="00D97C40">
        <w:rPr>
          <w:rFonts w:ascii="Arial" w:hAnsi="Arial" w:cs="Arial"/>
          <w:b/>
        </w:rPr>
        <w:t>town centre.</w:t>
      </w:r>
      <w:r w:rsidR="001817B7">
        <w:rPr>
          <w:rFonts w:ascii="Arial" w:hAnsi="Arial" w:cs="Arial"/>
          <w:b/>
        </w:rPr>
        <w:t xml:space="preserve"> Therefore, I feel there are no adverse effects.</w:t>
      </w:r>
    </w:p>
    <w:p w14:paraId="182F9AFF" w14:textId="77777777" w:rsidR="00187DDF" w:rsidRDefault="00187DDF" w:rsidP="00944CB6">
      <w:pPr>
        <w:jc w:val="both"/>
        <w:rPr>
          <w:rFonts w:cs="Arial"/>
          <w:b/>
          <w:i/>
        </w:rPr>
      </w:pPr>
    </w:p>
    <w:p w14:paraId="182F9B01" w14:textId="77777777" w:rsidR="0055541E" w:rsidRDefault="00EF4F0B" w:rsidP="00944CB6">
      <w:pPr>
        <w:jc w:val="both"/>
        <w:rPr>
          <w:rFonts w:cs="Arial"/>
          <w:b/>
          <w:i/>
        </w:rPr>
      </w:pPr>
      <w:r>
        <w:rPr>
          <w:rFonts w:cs="Arial"/>
          <w:b/>
          <w:i/>
        </w:rPr>
        <w:t xml:space="preserve">Issues such as general community concern </w:t>
      </w:r>
      <w:r w:rsidR="00187DDF">
        <w:rPr>
          <w:rFonts w:cs="Arial"/>
          <w:b/>
          <w:i/>
        </w:rPr>
        <w:t xml:space="preserve">or interest, </w:t>
      </w:r>
      <w:r>
        <w:rPr>
          <w:rFonts w:cs="Arial"/>
          <w:b/>
          <w:i/>
        </w:rPr>
        <w:t xml:space="preserve">and the right to public participation are </w:t>
      </w:r>
      <w:r w:rsidRPr="00D97C40">
        <w:rPr>
          <w:rFonts w:cs="Arial"/>
          <w:b/>
          <w:i/>
          <w:u w:val="single"/>
        </w:rPr>
        <w:t>not</w:t>
      </w:r>
      <w:r>
        <w:rPr>
          <w:rFonts w:cs="Arial"/>
          <w:b/>
          <w:i/>
        </w:rPr>
        <w:t xml:space="preserve"> valid reasons under Section 95 to notify resource consent applications.</w:t>
      </w:r>
    </w:p>
    <w:p w14:paraId="6D75AED1" w14:textId="77777777" w:rsidR="0031571E" w:rsidRDefault="0031571E" w:rsidP="00944CB6">
      <w:pPr>
        <w:jc w:val="both"/>
        <w:rPr>
          <w:rFonts w:cs="Arial"/>
          <w:b/>
          <w:i/>
        </w:rPr>
      </w:pPr>
    </w:p>
    <w:p w14:paraId="56C07B77" w14:textId="351CB3B0" w:rsidR="0031571E" w:rsidRPr="0031571E" w:rsidRDefault="0031571E" w:rsidP="00944CB6">
      <w:pPr>
        <w:jc w:val="both"/>
        <w:rPr>
          <w:rFonts w:cs="Arial"/>
          <w:b/>
          <w:color w:val="FF0000"/>
        </w:rPr>
      </w:pPr>
      <w:r w:rsidRPr="0031571E">
        <w:rPr>
          <w:rFonts w:cs="Arial"/>
          <w:b/>
          <w:color w:val="FF0000"/>
        </w:rPr>
        <w:t>Note: A separate “comments form” is available for comments on notified applications.</w:t>
      </w:r>
    </w:p>
    <w:sectPr w:rsidR="0031571E" w:rsidRPr="0031571E" w:rsidSect="00925926">
      <w:footerReference w:type="default" r:id="rId11"/>
      <w:type w:val="continuous"/>
      <w:pgSz w:w="11906" w:h="16838" w:code="9"/>
      <w:pgMar w:top="1134" w:right="1077" w:bottom="1079"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2F9B0A" w14:textId="77777777" w:rsidR="00465518" w:rsidRDefault="00465518">
      <w:r>
        <w:separator/>
      </w:r>
    </w:p>
  </w:endnote>
  <w:endnote w:type="continuationSeparator" w:id="0">
    <w:p w14:paraId="182F9B0B" w14:textId="77777777" w:rsidR="00465518" w:rsidRDefault="00465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F9B0C" w14:textId="1823F731" w:rsidR="00D9108A" w:rsidRPr="0085279F" w:rsidRDefault="00D9108A" w:rsidP="005E13F6">
    <w:pPr>
      <w:pStyle w:val="Footer"/>
      <w:tabs>
        <w:tab w:val="clear" w:pos="9639"/>
        <w:tab w:val="center" w:pos="4536"/>
        <w:tab w:val="right" w:pos="9498"/>
      </w:tabs>
      <w:rPr>
        <w:sz w:val="16"/>
        <w:lang w:val="pt-BR"/>
      </w:rPr>
    </w:pPr>
    <w:r>
      <w:rPr>
        <w:rStyle w:val="Footer-Char"/>
        <w:noProof/>
        <w:lang w:val="pt-BR"/>
      </w:rPr>
      <w:t>C:\temp\LAP\01692072.DOC</w:t>
    </w:r>
    <w:r w:rsidRPr="0085279F">
      <w:rPr>
        <w:lang w:val="pt-BR"/>
      </w:rPr>
      <w:tab/>
      <w:t xml:space="preserve">Page </w:t>
    </w:r>
    <w:r>
      <w:rPr>
        <w:rStyle w:val="PageNumber"/>
      </w:rPr>
      <w:fldChar w:fldCharType="begin"/>
    </w:r>
    <w:r w:rsidRPr="0085279F">
      <w:rPr>
        <w:rStyle w:val="PageNumber"/>
        <w:lang w:val="pt-BR"/>
      </w:rPr>
      <w:instrText xml:space="preserve"> PAGE </w:instrText>
    </w:r>
    <w:r>
      <w:rPr>
        <w:rStyle w:val="PageNumber"/>
      </w:rPr>
      <w:fldChar w:fldCharType="separate"/>
    </w:r>
    <w:r w:rsidR="002E14E0">
      <w:rPr>
        <w:rStyle w:val="PageNumber"/>
        <w:noProof/>
        <w:lang w:val="pt-BR"/>
      </w:rPr>
      <w:t>2</w:t>
    </w:r>
    <w:r>
      <w:rPr>
        <w:rStyle w:val="PageNumber"/>
      </w:rPr>
      <w:fldChar w:fldCharType="end"/>
    </w:r>
    <w:r w:rsidR="005E13F6">
      <w:rPr>
        <w:rStyle w:val="PageNumber"/>
      </w:rPr>
      <w:tab/>
      <w:t>May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2F9B08" w14:textId="77777777" w:rsidR="00465518" w:rsidRDefault="00465518">
      <w:r>
        <w:separator/>
      </w:r>
    </w:p>
  </w:footnote>
  <w:footnote w:type="continuationSeparator" w:id="0">
    <w:p w14:paraId="182F9B09" w14:textId="77777777" w:rsidR="00465518" w:rsidRDefault="004655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2BCEA0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D6815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F984BB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4B86AC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F56EC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8B29ED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042CA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82067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F6D2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5BE08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BEE737E"/>
    <w:multiLevelType w:val="hybridMultilevel"/>
    <w:tmpl w:val="E168EA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10664C"/>
    <w:multiLevelType w:val="hybridMultilevel"/>
    <w:tmpl w:val="8F32E18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681B2E81"/>
    <w:multiLevelType w:val="hybridMultilevel"/>
    <w:tmpl w:val="F060413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InitFullPath" w:val="\\ACPWAPP\PWPRD\pwprd\DOCS\LAP\FINAL\02750000\02758549.DOC"/>
    <w:docVar w:name="PathwaySessionID" w:val="3968"/>
  </w:docVars>
  <w:rsids>
    <w:rsidRoot w:val="006914EA"/>
    <w:rsid w:val="00004EBE"/>
    <w:rsid w:val="00012E48"/>
    <w:rsid w:val="00014B82"/>
    <w:rsid w:val="00015FA3"/>
    <w:rsid w:val="00023F85"/>
    <w:rsid w:val="00030AD2"/>
    <w:rsid w:val="0003671D"/>
    <w:rsid w:val="000417C5"/>
    <w:rsid w:val="000456B3"/>
    <w:rsid w:val="00055555"/>
    <w:rsid w:val="000575EE"/>
    <w:rsid w:val="00061E14"/>
    <w:rsid w:val="000B0D54"/>
    <w:rsid w:val="000B1209"/>
    <w:rsid w:val="000D764E"/>
    <w:rsid w:val="000E09EB"/>
    <w:rsid w:val="000E15F7"/>
    <w:rsid w:val="000E5988"/>
    <w:rsid w:val="000F69E6"/>
    <w:rsid w:val="00110F12"/>
    <w:rsid w:val="00145A35"/>
    <w:rsid w:val="0014678A"/>
    <w:rsid w:val="001469D4"/>
    <w:rsid w:val="00150F93"/>
    <w:rsid w:val="00151CEA"/>
    <w:rsid w:val="0015256F"/>
    <w:rsid w:val="00154577"/>
    <w:rsid w:val="00163A3F"/>
    <w:rsid w:val="00164258"/>
    <w:rsid w:val="001817B7"/>
    <w:rsid w:val="00182624"/>
    <w:rsid w:val="00187DDF"/>
    <w:rsid w:val="00191092"/>
    <w:rsid w:val="00191B4F"/>
    <w:rsid w:val="001A02E7"/>
    <w:rsid w:val="001B548D"/>
    <w:rsid w:val="001B7E33"/>
    <w:rsid w:val="001C4798"/>
    <w:rsid w:val="001D0DE0"/>
    <w:rsid w:val="001D6CA0"/>
    <w:rsid w:val="001D756C"/>
    <w:rsid w:val="0022603A"/>
    <w:rsid w:val="00226BF1"/>
    <w:rsid w:val="002319F7"/>
    <w:rsid w:val="00233EBB"/>
    <w:rsid w:val="00237EEE"/>
    <w:rsid w:val="00243BDE"/>
    <w:rsid w:val="00245277"/>
    <w:rsid w:val="00247EFD"/>
    <w:rsid w:val="00267502"/>
    <w:rsid w:val="00282CD6"/>
    <w:rsid w:val="0028401A"/>
    <w:rsid w:val="00296BE2"/>
    <w:rsid w:val="002A286B"/>
    <w:rsid w:val="002B3BE2"/>
    <w:rsid w:val="002B51EC"/>
    <w:rsid w:val="002B6EB0"/>
    <w:rsid w:val="002C227B"/>
    <w:rsid w:val="002C32D4"/>
    <w:rsid w:val="002C3ACA"/>
    <w:rsid w:val="002E14E0"/>
    <w:rsid w:val="002E1A32"/>
    <w:rsid w:val="002E57BF"/>
    <w:rsid w:val="002F3705"/>
    <w:rsid w:val="0031571E"/>
    <w:rsid w:val="00322A11"/>
    <w:rsid w:val="003321F7"/>
    <w:rsid w:val="003351D7"/>
    <w:rsid w:val="00336AAD"/>
    <w:rsid w:val="00341FCF"/>
    <w:rsid w:val="00346359"/>
    <w:rsid w:val="00361176"/>
    <w:rsid w:val="0037456B"/>
    <w:rsid w:val="003976FA"/>
    <w:rsid w:val="003A2516"/>
    <w:rsid w:val="003A393A"/>
    <w:rsid w:val="003A55BC"/>
    <w:rsid w:val="003A6AA3"/>
    <w:rsid w:val="003B4DE1"/>
    <w:rsid w:val="003C4F9F"/>
    <w:rsid w:val="003E6EB7"/>
    <w:rsid w:val="003F5235"/>
    <w:rsid w:val="00411501"/>
    <w:rsid w:val="0042044E"/>
    <w:rsid w:val="00427E52"/>
    <w:rsid w:val="004341C7"/>
    <w:rsid w:val="00450E2F"/>
    <w:rsid w:val="00457BA1"/>
    <w:rsid w:val="00465518"/>
    <w:rsid w:val="0046729A"/>
    <w:rsid w:val="004678A5"/>
    <w:rsid w:val="00467ED6"/>
    <w:rsid w:val="00471795"/>
    <w:rsid w:val="00472666"/>
    <w:rsid w:val="00473465"/>
    <w:rsid w:val="0047672C"/>
    <w:rsid w:val="00480FB9"/>
    <w:rsid w:val="00490E6D"/>
    <w:rsid w:val="00495D41"/>
    <w:rsid w:val="004A1D26"/>
    <w:rsid w:val="004A1E1C"/>
    <w:rsid w:val="004A280C"/>
    <w:rsid w:val="004A4775"/>
    <w:rsid w:val="004A5070"/>
    <w:rsid w:val="004B3632"/>
    <w:rsid w:val="004B4566"/>
    <w:rsid w:val="004D6F66"/>
    <w:rsid w:val="004E721A"/>
    <w:rsid w:val="004F2545"/>
    <w:rsid w:val="004F4EC1"/>
    <w:rsid w:val="0050651C"/>
    <w:rsid w:val="00516F96"/>
    <w:rsid w:val="005375DE"/>
    <w:rsid w:val="00546AF3"/>
    <w:rsid w:val="0055348B"/>
    <w:rsid w:val="0055541E"/>
    <w:rsid w:val="00572C8C"/>
    <w:rsid w:val="005833C2"/>
    <w:rsid w:val="005B1FE2"/>
    <w:rsid w:val="005B5385"/>
    <w:rsid w:val="005C018F"/>
    <w:rsid w:val="005C41B5"/>
    <w:rsid w:val="005E13F6"/>
    <w:rsid w:val="005E26EF"/>
    <w:rsid w:val="005E2931"/>
    <w:rsid w:val="00607856"/>
    <w:rsid w:val="006105BA"/>
    <w:rsid w:val="00611C35"/>
    <w:rsid w:val="00625B44"/>
    <w:rsid w:val="00627ADA"/>
    <w:rsid w:val="00630EC1"/>
    <w:rsid w:val="0063639F"/>
    <w:rsid w:val="00647A66"/>
    <w:rsid w:val="006549F4"/>
    <w:rsid w:val="00655148"/>
    <w:rsid w:val="006566EE"/>
    <w:rsid w:val="00661323"/>
    <w:rsid w:val="00665C5B"/>
    <w:rsid w:val="00675028"/>
    <w:rsid w:val="00682EEA"/>
    <w:rsid w:val="006914EA"/>
    <w:rsid w:val="00691D16"/>
    <w:rsid w:val="006B291F"/>
    <w:rsid w:val="006C74AC"/>
    <w:rsid w:val="006D7EC2"/>
    <w:rsid w:val="006E26E8"/>
    <w:rsid w:val="007058AD"/>
    <w:rsid w:val="0072046C"/>
    <w:rsid w:val="00726301"/>
    <w:rsid w:val="00730DEC"/>
    <w:rsid w:val="00733D6D"/>
    <w:rsid w:val="007404A0"/>
    <w:rsid w:val="00752029"/>
    <w:rsid w:val="0075672A"/>
    <w:rsid w:val="007613C5"/>
    <w:rsid w:val="0078007F"/>
    <w:rsid w:val="007B4CD7"/>
    <w:rsid w:val="007B55C5"/>
    <w:rsid w:val="007C257A"/>
    <w:rsid w:val="007F747B"/>
    <w:rsid w:val="0080100E"/>
    <w:rsid w:val="008151DF"/>
    <w:rsid w:val="00826705"/>
    <w:rsid w:val="00830EAE"/>
    <w:rsid w:val="00831677"/>
    <w:rsid w:val="00845605"/>
    <w:rsid w:val="0085279F"/>
    <w:rsid w:val="00855F82"/>
    <w:rsid w:val="008632E3"/>
    <w:rsid w:val="00870C85"/>
    <w:rsid w:val="00870D24"/>
    <w:rsid w:val="00873384"/>
    <w:rsid w:val="00874730"/>
    <w:rsid w:val="00874C5A"/>
    <w:rsid w:val="00880CB2"/>
    <w:rsid w:val="008814FE"/>
    <w:rsid w:val="008A548B"/>
    <w:rsid w:val="008B472F"/>
    <w:rsid w:val="008C4317"/>
    <w:rsid w:val="008C6C9C"/>
    <w:rsid w:val="008D68BE"/>
    <w:rsid w:val="008F3BC7"/>
    <w:rsid w:val="008F4516"/>
    <w:rsid w:val="00907B63"/>
    <w:rsid w:val="00915A32"/>
    <w:rsid w:val="00921DC0"/>
    <w:rsid w:val="00925926"/>
    <w:rsid w:val="00931412"/>
    <w:rsid w:val="00944CB6"/>
    <w:rsid w:val="00982CC8"/>
    <w:rsid w:val="0098703F"/>
    <w:rsid w:val="00990A7F"/>
    <w:rsid w:val="009944D1"/>
    <w:rsid w:val="00995292"/>
    <w:rsid w:val="00995FF4"/>
    <w:rsid w:val="009A4F2E"/>
    <w:rsid w:val="009B2435"/>
    <w:rsid w:val="009B2882"/>
    <w:rsid w:val="009B3919"/>
    <w:rsid w:val="009B4AA8"/>
    <w:rsid w:val="009D33AE"/>
    <w:rsid w:val="009E2D8F"/>
    <w:rsid w:val="009F4903"/>
    <w:rsid w:val="00A15FFE"/>
    <w:rsid w:val="00A22C34"/>
    <w:rsid w:val="00A62560"/>
    <w:rsid w:val="00A62F66"/>
    <w:rsid w:val="00A67067"/>
    <w:rsid w:val="00A75DB0"/>
    <w:rsid w:val="00A76724"/>
    <w:rsid w:val="00A8127D"/>
    <w:rsid w:val="00A843A2"/>
    <w:rsid w:val="00A94A12"/>
    <w:rsid w:val="00AA5CE3"/>
    <w:rsid w:val="00AB5D67"/>
    <w:rsid w:val="00AB6A49"/>
    <w:rsid w:val="00AD0053"/>
    <w:rsid w:val="00AF3375"/>
    <w:rsid w:val="00AF6A2B"/>
    <w:rsid w:val="00B00284"/>
    <w:rsid w:val="00B01113"/>
    <w:rsid w:val="00B13C42"/>
    <w:rsid w:val="00B1539F"/>
    <w:rsid w:val="00B23B33"/>
    <w:rsid w:val="00B243A8"/>
    <w:rsid w:val="00B263ED"/>
    <w:rsid w:val="00B26513"/>
    <w:rsid w:val="00B34D10"/>
    <w:rsid w:val="00B40816"/>
    <w:rsid w:val="00B5798C"/>
    <w:rsid w:val="00B72632"/>
    <w:rsid w:val="00B878E7"/>
    <w:rsid w:val="00BA1D24"/>
    <w:rsid w:val="00BA3075"/>
    <w:rsid w:val="00BB6895"/>
    <w:rsid w:val="00BB6AB0"/>
    <w:rsid w:val="00BC4DC1"/>
    <w:rsid w:val="00BD64AA"/>
    <w:rsid w:val="00BE2738"/>
    <w:rsid w:val="00BE5611"/>
    <w:rsid w:val="00C17B04"/>
    <w:rsid w:val="00C22C51"/>
    <w:rsid w:val="00C25287"/>
    <w:rsid w:val="00C26403"/>
    <w:rsid w:val="00C35EB9"/>
    <w:rsid w:val="00C45BC6"/>
    <w:rsid w:val="00C46B50"/>
    <w:rsid w:val="00C5034B"/>
    <w:rsid w:val="00C52523"/>
    <w:rsid w:val="00C52A4E"/>
    <w:rsid w:val="00C616C0"/>
    <w:rsid w:val="00C76B71"/>
    <w:rsid w:val="00C8227C"/>
    <w:rsid w:val="00C92F89"/>
    <w:rsid w:val="00CA14BA"/>
    <w:rsid w:val="00CA3F75"/>
    <w:rsid w:val="00CA6272"/>
    <w:rsid w:val="00CB4CBA"/>
    <w:rsid w:val="00CC145A"/>
    <w:rsid w:val="00CC1C6E"/>
    <w:rsid w:val="00CC32FB"/>
    <w:rsid w:val="00CC3AF8"/>
    <w:rsid w:val="00CD1F39"/>
    <w:rsid w:val="00CE03CA"/>
    <w:rsid w:val="00CE1459"/>
    <w:rsid w:val="00D02507"/>
    <w:rsid w:val="00D124F1"/>
    <w:rsid w:val="00D32476"/>
    <w:rsid w:val="00D42F4B"/>
    <w:rsid w:val="00D438CD"/>
    <w:rsid w:val="00D43E95"/>
    <w:rsid w:val="00D4796A"/>
    <w:rsid w:val="00D50906"/>
    <w:rsid w:val="00D54BEE"/>
    <w:rsid w:val="00D73E3E"/>
    <w:rsid w:val="00D74F8F"/>
    <w:rsid w:val="00D85886"/>
    <w:rsid w:val="00D86D0F"/>
    <w:rsid w:val="00D906B1"/>
    <w:rsid w:val="00D90C0D"/>
    <w:rsid w:val="00D9108A"/>
    <w:rsid w:val="00D97C40"/>
    <w:rsid w:val="00DC1C2F"/>
    <w:rsid w:val="00DC6349"/>
    <w:rsid w:val="00DD1963"/>
    <w:rsid w:val="00DD2A1E"/>
    <w:rsid w:val="00DD3CE6"/>
    <w:rsid w:val="00DD6150"/>
    <w:rsid w:val="00DF7659"/>
    <w:rsid w:val="00E053CF"/>
    <w:rsid w:val="00E106BF"/>
    <w:rsid w:val="00E13951"/>
    <w:rsid w:val="00E22883"/>
    <w:rsid w:val="00E23B23"/>
    <w:rsid w:val="00E31779"/>
    <w:rsid w:val="00E31818"/>
    <w:rsid w:val="00E37E08"/>
    <w:rsid w:val="00E415A6"/>
    <w:rsid w:val="00E44F65"/>
    <w:rsid w:val="00E456CF"/>
    <w:rsid w:val="00E52E9D"/>
    <w:rsid w:val="00E5452E"/>
    <w:rsid w:val="00E56A91"/>
    <w:rsid w:val="00E63728"/>
    <w:rsid w:val="00E92C5D"/>
    <w:rsid w:val="00EA0266"/>
    <w:rsid w:val="00EC0BAB"/>
    <w:rsid w:val="00EC2020"/>
    <w:rsid w:val="00EC2F49"/>
    <w:rsid w:val="00EC399C"/>
    <w:rsid w:val="00EC5049"/>
    <w:rsid w:val="00ED71F6"/>
    <w:rsid w:val="00EF4F0B"/>
    <w:rsid w:val="00EF5DCB"/>
    <w:rsid w:val="00F02F4D"/>
    <w:rsid w:val="00F135B6"/>
    <w:rsid w:val="00F16CAB"/>
    <w:rsid w:val="00F21472"/>
    <w:rsid w:val="00F22A47"/>
    <w:rsid w:val="00F35F39"/>
    <w:rsid w:val="00F37008"/>
    <w:rsid w:val="00F43372"/>
    <w:rsid w:val="00F50398"/>
    <w:rsid w:val="00F540F4"/>
    <w:rsid w:val="00F6067A"/>
    <w:rsid w:val="00F645CE"/>
    <w:rsid w:val="00F76A84"/>
    <w:rsid w:val="00F779B6"/>
    <w:rsid w:val="00F90D14"/>
    <w:rsid w:val="00FB0451"/>
    <w:rsid w:val="00FB0A3F"/>
    <w:rsid w:val="00FD48D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182F9AB7"/>
  <w15:docId w15:val="{95BCDB2E-317C-4C89-BA79-E71A2DFC7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1412"/>
    <w:rPr>
      <w:rFonts w:ascii="Garamond" w:hAnsi="Garamond"/>
      <w:sz w:val="24"/>
      <w:szCs w:val="24"/>
      <w:lang w:eastAsia="en-GB"/>
    </w:rPr>
  </w:style>
  <w:style w:type="paragraph" w:styleId="Heading1">
    <w:name w:val="heading 1"/>
    <w:next w:val="Normal"/>
    <w:qFormat/>
    <w:rsid w:val="00F76A84"/>
    <w:pPr>
      <w:keepNext/>
      <w:spacing w:after="140"/>
      <w:outlineLvl w:val="0"/>
    </w:pPr>
    <w:rPr>
      <w:rFonts w:ascii="Arial" w:hAnsi="Arial" w:cs="Arial"/>
      <w:b/>
      <w:bCs/>
      <w:sz w:val="32"/>
      <w:szCs w:val="48"/>
      <w:lang w:eastAsia="en-GB"/>
    </w:rPr>
  </w:style>
  <w:style w:type="paragraph" w:styleId="Heading2">
    <w:name w:val="heading 2"/>
    <w:basedOn w:val="Heading1"/>
    <w:next w:val="Normal"/>
    <w:qFormat/>
    <w:rsid w:val="00F76A84"/>
    <w:pPr>
      <w:spacing w:after="60"/>
      <w:outlineLvl w:val="1"/>
    </w:pPr>
    <w:rPr>
      <w:bCs w:val="0"/>
      <w:iCs/>
      <w:sz w:val="28"/>
      <w:szCs w:val="28"/>
    </w:rPr>
  </w:style>
  <w:style w:type="paragraph" w:styleId="Heading3">
    <w:name w:val="heading 3"/>
    <w:basedOn w:val="Heading1"/>
    <w:next w:val="Normal"/>
    <w:qFormat/>
    <w:rsid w:val="00F76A84"/>
    <w:pPr>
      <w:spacing w:after="60"/>
      <w:outlineLvl w:val="2"/>
    </w:pPr>
    <w:rPr>
      <w:bCs w:val="0"/>
      <w:sz w:val="26"/>
      <w:szCs w:val="26"/>
    </w:rPr>
  </w:style>
  <w:style w:type="paragraph" w:styleId="Heading4">
    <w:name w:val="heading 4"/>
    <w:basedOn w:val="Heading1"/>
    <w:next w:val="Normal"/>
    <w:qFormat/>
    <w:rsid w:val="00F76A84"/>
    <w:pPr>
      <w:spacing w:after="60"/>
      <w:outlineLvl w:val="3"/>
    </w:pPr>
    <w:rPr>
      <w:bCs w:val="0"/>
      <w:sz w:val="24"/>
      <w:szCs w:val="28"/>
    </w:rPr>
  </w:style>
  <w:style w:type="paragraph" w:styleId="Heading5">
    <w:name w:val="heading 5"/>
    <w:basedOn w:val="Heading1"/>
    <w:next w:val="Normal"/>
    <w:qFormat/>
    <w:rsid w:val="00F76A84"/>
    <w:pPr>
      <w:spacing w:after="60"/>
      <w:outlineLvl w:val="4"/>
    </w:pPr>
    <w:rPr>
      <w:bCs w:val="0"/>
      <w:iCs/>
      <w:sz w:val="22"/>
      <w:szCs w:val="26"/>
    </w:rPr>
  </w:style>
  <w:style w:type="paragraph" w:styleId="Heading6">
    <w:name w:val="heading 6"/>
    <w:basedOn w:val="Heading1"/>
    <w:next w:val="Normal"/>
    <w:qFormat/>
    <w:rsid w:val="000D764E"/>
    <w:pPr>
      <w:spacing w:after="60"/>
      <w:outlineLvl w:val="5"/>
    </w:pPr>
    <w:rPr>
      <w:b w:val="0"/>
      <w:bCs w:val="0"/>
      <w:sz w:val="22"/>
      <w:szCs w:val="22"/>
    </w:rPr>
  </w:style>
  <w:style w:type="paragraph" w:styleId="Heading7">
    <w:name w:val="heading 7"/>
    <w:basedOn w:val="Heading1"/>
    <w:next w:val="Normal"/>
    <w:qFormat/>
    <w:rsid w:val="000D764E"/>
    <w:pPr>
      <w:spacing w:after="60"/>
      <w:outlineLvl w:val="6"/>
    </w:pPr>
    <w:rPr>
      <w:sz w:val="20"/>
    </w:rPr>
  </w:style>
  <w:style w:type="paragraph" w:styleId="Heading8">
    <w:name w:val="heading 8"/>
    <w:basedOn w:val="Heading1"/>
    <w:next w:val="Normal"/>
    <w:qFormat/>
    <w:rsid w:val="000D764E"/>
    <w:pPr>
      <w:spacing w:after="60"/>
      <w:outlineLvl w:val="7"/>
    </w:pPr>
    <w:rPr>
      <w:b w:val="0"/>
      <w:iCs/>
      <w:sz w:val="20"/>
    </w:rPr>
  </w:style>
  <w:style w:type="paragraph" w:styleId="Heading9">
    <w:name w:val="heading 9"/>
    <w:basedOn w:val="Heading1"/>
    <w:next w:val="Normal"/>
    <w:qFormat/>
    <w:rsid w:val="00F76A84"/>
    <w:pPr>
      <w:spacing w:after="60"/>
      <w:outlineLvl w:val="8"/>
    </w:pPr>
    <w:rPr>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semiHidden/>
    <w:rsid w:val="0050651C"/>
    <w:pPr>
      <w:tabs>
        <w:tab w:val="center" w:pos="4820"/>
        <w:tab w:val="right" w:pos="9639"/>
      </w:tabs>
    </w:pPr>
    <w:rPr>
      <w:rFonts w:ascii="Arial" w:hAnsi="Arial" w:cs="Arial"/>
      <w:bCs/>
      <w:sz w:val="18"/>
      <w:szCs w:val="48"/>
      <w:lang w:eastAsia="en-GB"/>
    </w:rPr>
  </w:style>
  <w:style w:type="paragraph" w:styleId="Footer">
    <w:name w:val="footer"/>
    <w:basedOn w:val="Header"/>
    <w:semiHidden/>
    <w:rsid w:val="006E26E8"/>
    <w:pPr>
      <w:tabs>
        <w:tab w:val="clear" w:pos="4820"/>
      </w:tabs>
    </w:pPr>
  </w:style>
  <w:style w:type="character" w:styleId="PageNumber">
    <w:name w:val="page number"/>
    <w:basedOn w:val="DefaultParagraphFont"/>
    <w:semiHidden/>
    <w:rsid w:val="00B13C42"/>
  </w:style>
  <w:style w:type="paragraph" w:styleId="List4">
    <w:name w:val="List 4"/>
    <w:basedOn w:val="Normal"/>
    <w:semiHidden/>
    <w:rsid w:val="00BA1D24"/>
    <w:pPr>
      <w:ind w:left="1132" w:hanging="283"/>
    </w:pPr>
  </w:style>
  <w:style w:type="character" w:styleId="LineNumber">
    <w:name w:val="line number"/>
    <w:basedOn w:val="DefaultParagraphFont"/>
    <w:semiHidden/>
    <w:rsid w:val="00BA1D24"/>
  </w:style>
  <w:style w:type="paragraph" w:styleId="BodyText">
    <w:name w:val="Body Text"/>
    <w:basedOn w:val="Normal"/>
    <w:semiHidden/>
    <w:rsid w:val="00247EFD"/>
    <w:pPr>
      <w:spacing w:after="120"/>
    </w:pPr>
  </w:style>
  <w:style w:type="character" w:customStyle="1" w:styleId="Footer-Char">
    <w:name w:val="Footer-Char"/>
    <w:basedOn w:val="DefaultParagraphFont"/>
    <w:semiHidden/>
    <w:rsid w:val="006E26E8"/>
    <w:rPr>
      <w:rFonts w:ascii="Arial" w:hAnsi="Arial"/>
      <w:sz w:val="16"/>
    </w:rPr>
  </w:style>
  <w:style w:type="table" w:styleId="TableGrid">
    <w:name w:val="Table Grid"/>
    <w:basedOn w:val="TableNormal"/>
    <w:rsid w:val="005B1F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kCity">
    <w:name w:val="Table AkCity"/>
    <w:basedOn w:val="TableGrid"/>
    <w:rsid w:val="0015256F"/>
    <w:rPr>
      <w:rFonts w:ascii="Garamond" w:hAnsi="Garamond"/>
    </w:rPr>
    <w:tblPr>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Pr>
    <w:tblStylePr w:type="firstRow">
      <w:pPr>
        <w:jc w:val="center"/>
      </w:pPr>
      <w:rPr>
        <w:b/>
      </w:rPr>
      <w:tblPr/>
      <w:tcPr>
        <w:shd w:val="clear" w:color="auto" w:fill="E0E0E0"/>
        <w:vAlign w:val="center"/>
      </w:tcPr>
    </w:tblStylePr>
  </w:style>
  <w:style w:type="paragraph" w:styleId="BalloonText">
    <w:name w:val="Balloon Text"/>
    <w:basedOn w:val="Normal"/>
    <w:semiHidden/>
    <w:rsid w:val="005C41B5"/>
    <w:rPr>
      <w:rFonts w:ascii="Tahoma" w:hAnsi="Tahoma" w:cs="Tahoma"/>
      <w:sz w:val="16"/>
      <w:szCs w:val="16"/>
    </w:rPr>
  </w:style>
  <w:style w:type="character" w:styleId="Hyperlink">
    <w:name w:val="Hyperlink"/>
    <w:basedOn w:val="DefaultParagraphFont"/>
    <w:rsid w:val="008D68BE"/>
    <w:rPr>
      <w:color w:val="0046AE"/>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039795">
      <w:bodyDiv w:val="1"/>
      <w:marLeft w:val="0"/>
      <w:marRight w:val="0"/>
      <w:marTop w:val="0"/>
      <w:marBottom w:val="0"/>
      <w:divBdr>
        <w:top w:val="none" w:sz="0" w:space="0" w:color="auto"/>
        <w:left w:val="none" w:sz="0" w:space="0" w:color="auto"/>
        <w:bottom w:val="none" w:sz="0" w:space="0" w:color="auto"/>
        <w:right w:val="none" w:sz="0" w:space="0" w:color="auto"/>
      </w:divBdr>
    </w:div>
    <w:div w:id="599266407">
      <w:bodyDiv w:val="1"/>
      <w:marLeft w:val="0"/>
      <w:marRight w:val="0"/>
      <w:marTop w:val="0"/>
      <w:marBottom w:val="0"/>
      <w:divBdr>
        <w:top w:val="none" w:sz="0" w:space="0" w:color="auto"/>
        <w:left w:val="none" w:sz="0" w:space="0" w:color="auto"/>
        <w:bottom w:val="none" w:sz="0" w:space="0" w:color="auto"/>
        <w:right w:val="none" w:sz="0" w:space="0" w:color="auto"/>
      </w:divBdr>
    </w:div>
    <w:div w:id="698508928">
      <w:bodyDiv w:val="1"/>
      <w:marLeft w:val="0"/>
      <w:marRight w:val="0"/>
      <w:marTop w:val="0"/>
      <w:marBottom w:val="0"/>
      <w:divBdr>
        <w:top w:val="none" w:sz="0" w:space="0" w:color="auto"/>
        <w:left w:val="none" w:sz="0" w:space="0" w:color="auto"/>
        <w:bottom w:val="none" w:sz="0" w:space="0" w:color="auto"/>
        <w:right w:val="none" w:sz="0" w:space="0" w:color="auto"/>
      </w:divBdr>
      <w:divsChild>
        <w:div w:id="403531614">
          <w:marLeft w:val="0"/>
          <w:marRight w:val="0"/>
          <w:marTop w:val="0"/>
          <w:marBottom w:val="0"/>
          <w:divBdr>
            <w:top w:val="none" w:sz="0" w:space="0" w:color="auto"/>
            <w:left w:val="none" w:sz="0" w:space="0" w:color="auto"/>
            <w:bottom w:val="none" w:sz="0" w:space="0" w:color="auto"/>
            <w:right w:val="none" w:sz="0" w:space="0" w:color="auto"/>
          </w:divBdr>
          <w:divsChild>
            <w:div w:id="753476875">
              <w:marLeft w:val="0"/>
              <w:marRight w:val="0"/>
              <w:marTop w:val="0"/>
              <w:marBottom w:val="0"/>
              <w:divBdr>
                <w:top w:val="none" w:sz="0" w:space="0" w:color="auto"/>
                <w:left w:val="none" w:sz="0" w:space="0" w:color="auto"/>
                <w:bottom w:val="none" w:sz="0" w:space="0" w:color="auto"/>
                <w:right w:val="none" w:sz="0" w:space="0" w:color="auto"/>
              </w:divBdr>
              <w:divsChild>
                <w:div w:id="2126533188">
                  <w:marLeft w:val="0"/>
                  <w:marRight w:val="0"/>
                  <w:marTop w:val="0"/>
                  <w:marBottom w:val="0"/>
                  <w:divBdr>
                    <w:top w:val="none" w:sz="0" w:space="0" w:color="auto"/>
                    <w:left w:val="none" w:sz="0" w:space="0" w:color="auto"/>
                    <w:bottom w:val="none" w:sz="0" w:space="0" w:color="auto"/>
                    <w:right w:val="none" w:sz="0" w:space="0" w:color="auto"/>
                  </w:divBdr>
                  <w:divsChild>
                    <w:div w:id="1920171684">
                      <w:marLeft w:val="0"/>
                      <w:marRight w:val="0"/>
                      <w:marTop w:val="0"/>
                      <w:marBottom w:val="0"/>
                      <w:divBdr>
                        <w:top w:val="none" w:sz="0" w:space="0" w:color="auto"/>
                        <w:left w:val="none" w:sz="0" w:space="0" w:color="auto"/>
                        <w:bottom w:val="none" w:sz="0" w:space="0" w:color="auto"/>
                        <w:right w:val="none" w:sz="0" w:space="0" w:color="auto"/>
                      </w:divBdr>
                      <w:divsChild>
                        <w:div w:id="1867668012">
                          <w:marLeft w:val="0"/>
                          <w:marRight w:val="0"/>
                          <w:marTop w:val="0"/>
                          <w:marBottom w:val="0"/>
                          <w:divBdr>
                            <w:top w:val="none" w:sz="0" w:space="0" w:color="auto"/>
                            <w:left w:val="none" w:sz="0" w:space="0" w:color="auto"/>
                            <w:bottom w:val="none" w:sz="0" w:space="0" w:color="auto"/>
                            <w:right w:val="none" w:sz="0" w:space="0" w:color="auto"/>
                          </w:divBdr>
                          <w:divsChild>
                            <w:div w:id="815150000">
                              <w:marLeft w:val="0"/>
                              <w:marRight w:val="0"/>
                              <w:marTop w:val="0"/>
                              <w:marBottom w:val="0"/>
                              <w:divBdr>
                                <w:top w:val="none" w:sz="0" w:space="0" w:color="auto"/>
                                <w:left w:val="none" w:sz="0" w:space="0" w:color="auto"/>
                                <w:bottom w:val="none" w:sz="0" w:space="0" w:color="auto"/>
                                <w:right w:val="none" w:sz="0" w:space="0" w:color="auto"/>
                              </w:divBdr>
                              <w:divsChild>
                                <w:div w:id="1985356090">
                                  <w:marLeft w:val="0"/>
                                  <w:marRight w:val="0"/>
                                  <w:marTop w:val="0"/>
                                  <w:marBottom w:val="0"/>
                                  <w:divBdr>
                                    <w:top w:val="none" w:sz="0" w:space="0" w:color="auto"/>
                                    <w:left w:val="none" w:sz="0" w:space="0" w:color="auto"/>
                                    <w:bottom w:val="none" w:sz="0" w:space="0" w:color="auto"/>
                                    <w:right w:val="none" w:sz="0" w:space="0" w:color="auto"/>
                                  </w:divBdr>
                                  <w:divsChild>
                                    <w:div w:id="888223994">
                                      <w:marLeft w:val="0"/>
                                      <w:marRight w:val="0"/>
                                      <w:marTop w:val="0"/>
                                      <w:marBottom w:val="0"/>
                                      <w:divBdr>
                                        <w:top w:val="none" w:sz="0" w:space="0" w:color="auto"/>
                                        <w:left w:val="none" w:sz="0" w:space="0" w:color="auto"/>
                                        <w:bottom w:val="none" w:sz="0" w:space="0" w:color="auto"/>
                                        <w:right w:val="none" w:sz="0" w:space="0" w:color="auto"/>
                                      </w:divBdr>
                                      <w:divsChild>
                                        <w:div w:id="1317418613">
                                          <w:marLeft w:val="0"/>
                                          <w:marRight w:val="0"/>
                                          <w:marTop w:val="0"/>
                                          <w:marBottom w:val="200"/>
                                          <w:divBdr>
                                            <w:top w:val="none" w:sz="0" w:space="0" w:color="auto"/>
                                            <w:left w:val="none" w:sz="0" w:space="0" w:color="auto"/>
                                            <w:bottom w:val="none" w:sz="0" w:space="0" w:color="auto"/>
                                            <w:right w:val="none" w:sz="0" w:space="0" w:color="auto"/>
                                          </w:divBdr>
                                          <w:divsChild>
                                            <w:div w:id="179125081">
                                              <w:marLeft w:val="0"/>
                                              <w:marRight w:val="0"/>
                                              <w:marTop w:val="0"/>
                                              <w:marBottom w:val="0"/>
                                              <w:divBdr>
                                                <w:top w:val="none" w:sz="0" w:space="0" w:color="auto"/>
                                                <w:left w:val="none" w:sz="0" w:space="0" w:color="auto"/>
                                                <w:bottom w:val="none" w:sz="0" w:space="0" w:color="auto"/>
                                                <w:right w:val="none" w:sz="0" w:space="0" w:color="auto"/>
                                              </w:divBdr>
                                              <w:divsChild>
                                                <w:div w:id="1087922857">
                                                  <w:marLeft w:val="0"/>
                                                  <w:marRight w:val="0"/>
                                                  <w:marTop w:val="0"/>
                                                  <w:marBottom w:val="0"/>
                                                  <w:divBdr>
                                                    <w:top w:val="none" w:sz="0" w:space="0" w:color="auto"/>
                                                    <w:left w:val="none" w:sz="0" w:space="0" w:color="auto"/>
                                                    <w:bottom w:val="none" w:sz="0" w:space="0" w:color="auto"/>
                                                    <w:right w:val="none" w:sz="0" w:space="0" w:color="auto"/>
                                                  </w:divBdr>
                                                  <w:divsChild>
                                                    <w:div w:id="1442066140">
                                                      <w:marLeft w:val="0"/>
                                                      <w:marRight w:val="0"/>
                                                      <w:marTop w:val="0"/>
                                                      <w:marBottom w:val="0"/>
                                                      <w:divBdr>
                                                        <w:top w:val="none" w:sz="0" w:space="0" w:color="auto"/>
                                                        <w:left w:val="none" w:sz="0" w:space="0" w:color="auto"/>
                                                        <w:bottom w:val="none" w:sz="0" w:space="0" w:color="auto"/>
                                                        <w:right w:val="none" w:sz="0" w:space="0" w:color="auto"/>
                                                      </w:divBdr>
                                                      <w:divsChild>
                                                        <w:div w:id="1714233048">
                                                          <w:marLeft w:val="667"/>
                                                          <w:marRight w:val="0"/>
                                                          <w:marTop w:val="0"/>
                                                          <w:marBottom w:val="0"/>
                                                          <w:divBdr>
                                                            <w:top w:val="none" w:sz="0" w:space="0" w:color="auto"/>
                                                            <w:left w:val="none" w:sz="0" w:space="0" w:color="auto"/>
                                                            <w:bottom w:val="none" w:sz="0" w:space="0" w:color="auto"/>
                                                            <w:right w:val="none" w:sz="0" w:space="0" w:color="auto"/>
                                                          </w:divBdr>
                                                          <w:divsChild>
                                                            <w:div w:id="536547468">
                                                              <w:marLeft w:val="0"/>
                                                              <w:marRight w:val="0"/>
                                                              <w:marTop w:val="0"/>
                                                              <w:marBottom w:val="0"/>
                                                              <w:divBdr>
                                                                <w:top w:val="none" w:sz="0" w:space="0" w:color="auto"/>
                                                                <w:left w:val="none" w:sz="0" w:space="0" w:color="auto"/>
                                                                <w:bottom w:val="none" w:sz="0" w:space="0" w:color="auto"/>
                                                                <w:right w:val="none" w:sz="0" w:space="0" w:color="auto"/>
                                                              </w:divBdr>
                                                              <w:divsChild>
                                                                <w:div w:id="1438017037">
                                                                  <w:marLeft w:val="0"/>
                                                                  <w:marRight w:val="0"/>
                                                                  <w:marTop w:val="0"/>
                                                                  <w:marBottom w:val="0"/>
                                                                  <w:divBdr>
                                                                    <w:top w:val="none" w:sz="0" w:space="0" w:color="auto"/>
                                                                    <w:left w:val="none" w:sz="0" w:space="0" w:color="auto"/>
                                                                    <w:bottom w:val="none" w:sz="0" w:space="0" w:color="auto"/>
                                                                    <w:right w:val="none" w:sz="0" w:space="0" w:color="auto"/>
                                                                  </w:divBdr>
                                                                  <w:divsChild>
                                                                    <w:div w:id="211768713">
                                                                      <w:marLeft w:val="0"/>
                                                                      <w:marRight w:val="0"/>
                                                                      <w:marTop w:val="0"/>
                                                                      <w:marBottom w:val="200"/>
                                                                      <w:divBdr>
                                                                        <w:top w:val="none" w:sz="0" w:space="0" w:color="auto"/>
                                                                        <w:left w:val="none" w:sz="0" w:space="0" w:color="auto"/>
                                                                        <w:bottom w:val="none" w:sz="0" w:space="0" w:color="auto"/>
                                                                        <w:right w:val="none" w:sz="0" w:space="0" w:color="auto"/>
                                                                      </w:divBdr>
                                                                    </w:div>
                                                                    <w:div w:id="321736746">
                                                                      <w:marLeft w:val="0"/>
                                                                      <w:marRight w:val="0"/>
                                                                      <w:marTop w:val="0"/>
                                                                      <w:marBottom w:val="200"/>
                                                                      <w:divBdr>
                                                                        <w:top w:val="none" w:sz="0" w:space="0" w:color="auto"/>
                                                                        <w:left w:val="none" w:sz="0" w:space="0" w:color="auto"/>
                                                                        <w:bottom w:val="none" w:sz="0" w:space="0" w:color="auto"/>
                                                                        <w:right w:val="none" w:sz="0" w:space="0" w:color="auto"/>
                                                                      </w:divBdr>
                                                                      <w:divsChild>
                                                                        <w:div w:id="1380327393">
                                                                          <w:marLeft w:val="0"/>
                                                                          <w:marRight w:val="0"/>
                                                                          <w:marTop w:val="0"/>
                                                                          <w:marBottom w:val="0"/>
                                                                          <w:divBdr>
                                                                            <w:top w:val="none" w:sz="0" w:space="0" w:color="auto"/>
                                                                            <w:left w:val="none" w:sz="0" w:space="0" w:color="auto"/>
                                                                            <w:bottom w:val="none" w:sz="0" w:space="0" w:color="auto"/>
                                                                            <w:right w:val="none" w:sz="0" w:space="0" w:color="auto"/>
                                                                          </w:divBdr>
                                                                          <w:divsChild>
                                                                            <w:div w:id="289676469">
                                                                              <w:marLeft w:val="667"/>
                                                                              <w:marRight w:val="0"/>
                                                                              <w:marTop w:val="0"/>
                                                                              <w:marBottom w:val="0"/>
                                                                              <w:divBdr>
                                                                                <w:top w:val="none" w:sz="0" w:space="0" w:color="auto"/>
                                                                                <w:left w:val="none" w:sz="0" w:space="0" w:color="auto"/>
                                                                                <w:bottom w:val="none" w:sz="0" w:space="0" w:color="auto"/>
                                                                                <w:right w:val="none" w:sz="0" w:space="0" w:color="auto"/>
                                                                              </w:divBdr>
                                                                              <w:divsChild>
                                                                                <w:div w:id="1161316728">
                                                                                  <w:marLeft w:val="0"/>
                                                                                  <w:marRight w:val="0"/>
                                                                                  <w:marTop w:val="0"/>
                                                                                  <w:marBottom w:val="0"/>
                                                                                  <w:divBdr>
                                                                                    <w:top w:val="none" w:sz="0" w:space="0" w:color="auto"/>
                                                                                    <w:left w:val="none" w:sz="0" w:space="0" w:color="auto"/>
                                                                                    <w:bottom w:val="none" w:sz="0" w:space="0" w:color="auto"/>
                                                                                    <w:right w:val="none" w:sz="0" w:space="0" w:color="auto"/>
                                                                                  </w:divBdr>
                                                                                </w:div>
                                                                              </w:divsChild>
                                                                            </w:div>
                                                                            <w:div w:id="1043603250">
                                                                              <w:marLeft w:val="0"/>
                                                                              <w:marRight w:val="0"/>
                                                                              <w:marTop w:val="0"/>
                                                                              <w:marBottom w:val="0"/>
                                                                              <w:divBdr>
                                                                                <w:top w:val="none" w:sz="0" w:space="0" w:color="auto"/>
                                                                                <w:left w:val="none" w:sz="0" w:space="0" w:color="auto"/>
                                                                                <w:bottom w:val="none" w:sz="0" w:space="0" w:color="auto"/>
                                                                                <w:right w:val="none" w:sz="0" w:space="0" w:color="auto"/>
                                                                              </w:divBdr>
                                                                              <w:divsChild>
                                                                                <w:div w:id="3369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002547">
                                                                      <w:marLeft w:val="0"/>
                                                                      <w:marRight w:val="0"/>
                                                                      <w:marTop w:val="0"/>
                                                                      <w:marBottom w:val="0"/>
                                                                      <w:divBdr>
                                                                        <w:top w:val="none" w:sz="0" w:space="0" w:color="auto"/>
                                                                        <w:left w:val="none" w:sz="0" w:space="0" w:color="auto"/>
                                                                        <w:bottom w:val="none" w:sz="0" w:space="0" w:color="auto"/>
                                                                        <w:right w:val="none" w:sz="0" w:space="0" w:color="auto"/>
                                                                      </w:divBdr>
                                                                      <w:divsChild>
                                                                        <w:div w:id="615916027">
                                                                          <w:marLeft w:val="0"/>
                                                                          <w:marRight w:val="0"/>
                                                                          <w:marTop w:val="0"/>
                                                                          <w:marBottom w:val="0"/>
                                                                          <w:divBdr>
                                                                            <w:top w:val="none" w:sz="0" w:space="0" w:color="auto"/>
                                                                            <w:left w:val="none" w:sz="0" w:space="0" w:color="auto"/>
                                                                            <w:bottom w:val="none" w:sz="0" w:space="0" w:color="auto"/>
                                                                            <w:right w:val="none" w:sz="0" w:space="0" w:color="auto"/>
                                                                          </w:divBdr>
                                                                          <w:divsChild>
                                                                            <w:div w:id="335303786">
                                                                              <w:marLeft w:val="0"/>
                                                                              <w:marRight w:val="0"/>
                                                                              <w:marTop w:val="0"/>
                                                                              <w:marBottom w:val="0"/>
                                                                              <w:divBdr>
                                                                                <w:top w:val="none" w:sz="0" w:space="0" w:color="auto"/>
                                                                                <w:left w:val="none" w:sz="0" w:space="0" w:color="auto"/>
                                                                                <w:bottom w:val="none" w:sz="0" w:space="0" w:color="auto"/>
                                                                                <w:right w:val="none" w:sz="0" w:space="0" w:color="auto"/>
                                                                              </w:divBdr>
                                                                              <w:divsChild>
                                                                                <w:div w:id="219875806">
                                                                                  <w:marLeft w:val="0"/>
                                                                                  <w:marRight w:val="0"/>
                                                                                  <w:marTop w:val="0"/>
                                                                                  <w:marBottom w:val="0"/>
                                                                                  <w:divBdr>
                                                                                    <w:top w:val="none" w:sz="0" w:space="0" w:color="auto"/>
                                                                                    <w:left w:val="none" w:sz="0" w:space="0" w:color="auto"/>
                                                                                    <w:bottom w:val="none" w:sz="0" w:space="0" w:color="auto"/>
                                                                                    <w:right w:val="none" w:sz="0" w:space="0" w:color="auto"/>
                                                                                  </w:divBdr>
                                                                                </w:div>
                                                                              </w:divsChild>
                                                                            </w:div>
                                                                            <w:div w:id="1825509705">
                                                                              <w:marLeft w:val="667"/>
                                                                              <w:marRight w:val="0"/>
                                                                              <w:marTop w:val="0"/>
                                                                              <w:marBottom w:val="0"/>
                                                                              <w:divBdr>
                                                                                <w:top w:val="none" w:sz="0" w:space="0" w:color="auto"/>
                                                                                <w:left w:val="none" w:sz="0" w:space="0" w:color="auto"/>
                                                                                <w:bottom w:val="none" w:sz="0" w:space="0" w:color="auto"/>
                                                                                <w:right w:val="none" w:sz="0" w:space="0" w:color="auto"/>
                                                                              </w:divBdr>
                                                                              <w:divsChild>
                                                                                <w:div w:id="1345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6426880">
      <w:bodyDiv w:val="1"/>
      <w:marLeft w:val="0"/>
      <w:marRight w:val="0"/>
      <w:marTop w:val="0"/>
      <w:marBottom w:val="0"/>
      <w:divBdr>
        <w:top w:val="none" w:sz="0" w:space="0" w:color="auto"/>
        <w:left w:val="none" w:sz="0" w:space="0" w:color="auto"/>
        <w:bottom w:val="none" w:sz="0" w:space="0" w:color="auto"/>
        <w:right w:val="none" w:sz="0" w:space="0" w:color="auto"/>
      </w:divBdr>
      <w:divsChild>
        <w:div w:id="1694531232">
          <w:marLeft w:val="0"/>
          <w:marRight w:val="0"/>
          <w:marTop w:val="0"/>
          <w:marBottom w:val="0"/>
          <w:divBdr>
            <w:top w:val="none" w:sz="0" w:space="0" w:color="auto"/>
            <w:left w:val="none" w:sz="0" w:space="0" w:color="auto"/>
            <w:bottom w:val="none" w:sz="0" w:space="0" w:color="auto"/>
            <w:right w:val="none" w:sz="0" w:space="0" w:color="auto"/>
          </w:divBdr>
          <w:divsChild>
            <w:div w:id="1423524174">
              <w:marLeft w:val="0"/>
              <w:marRight w:val="0"/>
              <w:marTop w:val="0"/>
              <w:marBottom w:val="0"/>
              <w:divBdr>
                <w:top w:val="none" w:sz="0" w:space="0" w:color="auto"/>
                <w:left w:val="none" w:sz="0" w:space="0" w:color="auto"/>
                <w:bottom w:val="none" w:sz="0" w:space="0" w:color="auto"/>
                <w:right w:val="none" w:sz="0" w:space="0" w:color="auto"/>
              </w:divBdr>
              <w:divsChild>
                <w:div w:id="30230789">
                  <w:marLeft w:val="0"/>
                  <w:marRight w:val="0"/>
                  <w:marTop w:val="0"/>
                  <w:marBottom w:val="0"/>
                  <w:divBdr>
                    <w:top w:val="none" w:sz="0" w:space="0" w:color="auto"/>
                    <w:left w:val="none" w:sz="0" w:space="0" w:color="auto"/>
                    <w:bottom w:val="none" w:sz="0" w:space="0" w:color="auto"/>
                    <w:right w:val="none" w:sz="0" w:space="0" w:color="auto"/>
                  </w:divBdr>
                  <w:divsChild>
                    <w:div w:id="1530534403">
                      <w:marLeft w:val="0"/>
                      <w:marRight w:val="0"/>
                      <w:marTop w:val="0"/>
                      <w:marBottom w:val="0"/>
                      <w:divBdr>
                        <w:top w:val="none" w:sz="0" w:space="0" w:color="auto"/>
                        <w:left w:val="none" w:sz="0" w:space="0" w:color="auto"/>
                        <w:bottom w:val="none" w:sz="0" w:space="0" w:color="auto"/>
                        <w:right w:val="none" w:sz="0" w:space="0" w:color="auto"/>
                      </w:divBdr>
                      <w:divsChild>
                        <w:div w:id="1900554058">
                          <w:marLeft w:val="0"/>
                          <w:marRight w:val="0"/>
                          <w:marTop w:val="0"/>
                          <w:marBottom w:val="0"/>
                          <w:divBdr>
                            <w:top w:val="none" w:sz="0" w:space="0" w:color="auto"/>
                            <w:left w:val="none" w:sz="0" w:space="0" w:color="auto"/>
                            <w:bottom w:val="none" w:sz="0" w:space="0" w:color="auto"/>
                            <w:right w:val="none" w:sz="0" w:space="0" w:color="auto"/>
                          </w:divBdr>
                          <w:divsChild>
                            <w:div w:id="244729096">
                              <w:marLeft w:val="0"/>
                              <w:marRight w:val="0"/>
                              <w:marTop w:val="0"/>
                              <w:marBottom w:val="0"/>
                              <w:divBdr>
                                <w:top w:val="none" w:sz="0" w:space="0" w:color="auto"/>
                                <w:left w:val="none" w:sz="0" w:space="0" w:color="auto"/>
                                <w:bottom w:val="none" w:sz="0" w:space="0" w:color="auto"/>
                                <w:right w:val="none" w:sz="0" w:space="0" w:color="auto"/>
                              </w:divBdr>
                              <w:divsChild>
                                <w:div w:id="1018233393">
                                  <w:marLeft w:val="0"/>
                                  <w:marRight w:val="0"/>
                                  <w:marTop w:val="0"/>
                                  <w:marBottom w:val="0"/>
                                  <w:divBdr>
                                    <w:top w:val="none" w:sz="0" w:space="0" w:color="auto"/>
                                    <w:left w:val="none" w:sz="0" w:space="0" w:color="auto"/>
                                    <w:bottom w:val="none" w:sz="0" w:space="0" w:color="auto"/>
                                    <w:right w:val="none" w:sz="0" w:space="0" w:color="auto"/>
                                  </w:divBdr>
                                  <w:divsChild>
                                    <w:div w:id="1842818790">
                                      <w:marLeft w:val="0"/>
                                      <w:marRight w:val="0"/>
                                      <w:marTop w:val="0"/>
                                      <w:marBottom w:val="0"/>
                                      <w:divBdr>
                                        <w:top w:val="none" w:sz="0" w:space="0" w:color="auto"/>
                                        <w:left w:val="none" w:sz="0" w:space="0" w:color="auto"/>
                                        <w:bottom w:val="none" w:sz="0" w:space="0" w:color="auto"/>
                                        <w:right w:val="none" w:sz="0" w:space="0" w:color="auto"/>
                                      </w:divBdr>
                                      <w:divsChild>
                                        <w:div w:id="729380438">
                                          <w:marLeft w:val="0"/>
                                          <w:marRight w:val="0"/>
                                          <w:marTop w:val="0"/>
                                          <w:marBottom w:val="200"/>
                                          <w:divBdr>
                                            <w:top w:val="none" w:sz="0" w:space="0" w:color="auto"/>
                                            <w:left w:val="none" w:sz="0" w:space="0" w:color="auto"/>
                                            <w:bottom w:val="none" w:sz="0" w:space="0" w:color="auto"/>
                                            <w:right w:val="none" w:sz="0" w:space="0" w:color="auto"/>
                                          </w:divBdr>
                                          <w:divsChild>
                                            <w:div w:id="1180244348">
                                              <w:marLeft w:val="0"/>
                                              <w:marRight w:val="0"/>
                                              <w:marTop w:val="0"/>
                                              <w:marBottom w:val="200"/>
                                              <w:divBdr>
                                                <w:top w:val="none" w:sz="0" w:space="0" w:color="auto"/>
                                                <w:left w:val="none" w:sz="0" w:space="0" w:color="auto"/>
                                                <w:bottom w:val="none" w:sz="0" w:space="0" w:color="auto"/>
                                                <w:right w:val="none" w:sz="0" w:space="0" w:color="auto"/>
                                              </w:divBdr>
                                              <w:divsChild>
                                                <w:div w:id="1520240819">
                                                  <w:marLeft w:val="0"/>
                                                  <w:marRight w:val="0"/>
                                                  <w:marTop w:val="0"/>
                                                  <w:marBottom w:val="0"/>
                                                  <w:divBdr>
                                                    <w:top w:val="none" w:sz="0" w:space="0" w:color="auto"/>
                                                    <w:left w:val="none" w:sz="0" w:space="0" w:color="auto"/>
                                                    <w:bottom w:val="none" w:sz="0" w:space="0" w:color="auto"/>
                                                    <w:right w:val="none" w:sz="0" w:space="0" w:color="auto"/>
                                                  </w:divBdr>
                                                  <w:divsChild>
                                                    <w:div w:id="1422289586">
                                                      <w:marLeft w:val="0"/>
                                                      <w:marRight w:val="0"/>
                                                      <w:marTop w:val="0"/>
                                                      <w:marBottom w:val="0"/>
                                                      <w:divBdr>
                                                        <w:top w:val="none" w:sz="0" w:space="0" w:color="auto"/>
                                                        <w:left w:val="none" w:sz="0" w:space="0" w:color="auto"/>
                                                        <w:bottom w:val="none" w:sz="0" w:space="0" w:color="auto"/>
                                                        <w:right w:val="none" w:sz="0" w:space="0" w:color="auto"/>
                                                      </w:divBdr>
                                                      <w:divsChild>
                                                        <w:div w:id="2118133164">
                                                          <w:marLeft w:val="667"/>
                                                          <w:marRight w:val="0"/>
                                                          <w:marTop w:val="0"/>
                                                          <w:marBottom w:val="0"/>
                                                          <w:divBdr>
                                                            <w:top w:val="none" w:sz="0" w:space="0" w:color="auto"/>
                                                            <w:left w:val="none" w:sz="0" w:space="0" w:color="auto"/>
                                                            <w:bottom w:val="none" w:sz="0" w:space="0" w:color="auto"/>
                                                            <w:right w:val="none" w:sz="0" w:space="0" w:color="auto"/>
                                                          </w:divBdr>
                                                          <w:divsChild>
                                                            <w:div w:id="793408303">
                                                              <w:marLeft w:val="0"/>
                                                              <w:marRight w:val="0"/>
                                                              <w:marTop w:val="0"/>
                                                              <w:marBottom w:val="0"/>
                                                              <w:divBdr>
                                                                <w:top w:val="none" w:sz="0" w:space="0" w:color="auto"/>
                                                                <w:left w:val="none" w:sz="0" w:space="0" w:color="auto"/>
                                                                <w:bottom w:val="none" w:sz="0" w:space="0" w:color="auto"/>
                                                                <w:right w:val="none" w:sz="0" w:space="0" w:color="auto"/>
                                                              </w:divBdr>
                                                              <w:divsChild>
                                                                <w:div w:id="68178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RC forms and templates" ma:contentTypeID="0x0101007764669C90302143A46FDF0D64C3DD840115006D538BF1CFFBB74BAD90613BA620AE7B" ma:contentTypeVersion="13" ma:contentTypeDescription="" ma:contentTypeScope="" ma:versionID="ddecc20ecfaa0b1de897afab662e1e0c">
  <xsd:schema xmlns:xsd="http://www.w3.org/2001/XMLSchema" xmlns:xs="http://www.w3.org/2001/XMLSchema" xmlns:p="http://schemas.microsoft.com/office/2006/metadata/properties" xmlns:ns2="1c596b0b-d7d8-4e42-8065-5624c03ba8ca" xmlns:ns3="762e4db9-ceac-430f-bc6e-f9c4e9bf05ba" targetNamespace="http://schemas.microsoft.com/office/2006/metadata/properties" ma:root="true" ma:fieldsID="5cf631c973d4c1c8facac2dacf40e762" ns2:_="" ns3:_="">
    <xsd:import namespace="1c596b0b-d7d8-4e42-8065-5624c03ba8ca"/>
    <xsd:import namespace="762e4db9-ceac-430f-bc6e-f9c4e9bf05ba"/>
    <xsd:element name="properties">
      <xsd:complexType>
        <xsd:sequence>
          <xsd:element name="documentManagement">
            <xsd:complexType>
              <xsd:all>
                <xsd:element ref="ns2:mccDescription" minOccurs="0"/>
                <xsd:element ref="ns2:mccPageKeywords" minOccurs="0"/>
                <xsd:element ref="ns2:CouncilDepartment" minOccurs="0"/>
                <xsd:element ref="ns2:PrimaryTopic"/>
                <xsd:element ref="ns2:Tertiary_x0020_Topic" minOccurs="0"/>
                <xsd:element ref="ns3:Topic" minOccurs="0"/>
                <xsd:element ref="ns2:mccPriorityLev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596b0b-d7d8-4e42-8065-5624c03ba8ca" elementFormDefault="qualified">
    <xsd:import namespace="http://schemas.microsoft.com/office/2006/documentManagement/types"/>
    <xsd:import namespace="http://schemas.microsoft.com/office/infopath/2007/PartnerControls"/>
    <xsd:element name="mccDescription" ma:index="2" nillable="true" ma:displayName="Description" ma:internalName="mccDescription" ma:readOnly="false">
      <xsd:simpleType>
        <xsd:restriction base="dms:Note">
          <xsd:maxLength value="255"/>
        </xsd:restriction>
      </xsd:simpleType>
    </xsd:element>
    <xsd:element name="mccPageKeywords" ma:index="3" nillable="true" ma:displayName="Keywords" ma:internalName="mccPageKeywords" ma:readOnly="false">
      <xsd:simpleType>
        <xsd:restriction base="dms:Note">
          <xsd:maxLength value="255"/>
        </xsd:restriction>
      </xsd:simpleType>
    </xsd:element>
    <xsd:element name="CouncilDepartment" ma:index="4" nillable="true" ma:displayName="Council Department" ma:list="{8aaf772f-5641-4368-8062-0e0bfdd73f1b}" ma:internalName="CouncilDepartment" ma:readOnly="false" ma:showField="Title" ma:web="1c596b0b-d7d8-4e42-8065-5624c03ba8ca">
      <xsd:simpleType>
        <xsd:restriction base="dms:Lookup"/>
      </xsd:simpleType>
    </xsd:element>
    <xsd:element name="PrimaryTopic" ma:index="5" ma:displayName="Primary Topic" ma:list="{41f0407e-88c3-4856-aef9-5ab20ee64877}" ma:internalName="PrimaryTopic" ma:showField="Title" ma:web="1c596b0b-d7d8-4e42-8065-5624c03ba8ca">
      <xsd:simpleType>
        <xsd:restriction base="dms:Lookup"/>
      </xsd:simpleType>
    </xsd:element>
    <xsd:element name="Tertiary_x0020_Topic" ma:index="7" nillable="true" ma:displayName="Tertiary Topic" ma:list="{d1234972-b304-46c6-bc29-fe3e60d9e878}" ma:internalName="Tertiary_x0020_Topic" ma:showField="Title" ma:web="1c596b0b-d7d8-4e42-8065-5624c03ba8ca">
      <xsd:simpleType>
        <xsd:restriction base="dms:Lookup"/>
      </xsd:simpleType>
    </xsd:element>
    <xsd:element name="mccPriorityLevel" ma:index="11" nillable="true" ma:displayName="Priority Level" ma:default="C" ma:format="Dropdown" ma:hidden="true" ma:internalName="mccPriorityLevel" ma:readOnly="false">
      <xsd:simpleType>
        <xsd:restriction base="dms:Choice">
          <xsd:enumeration value="A"/>
          <xsd:enumeration value="B"/>
          <xsd:enumeration value="C"/>
        </xsd:restriction>
      </xsd:simpleType>
    </xsd:element>
  </xsd:schema>
  <xsd:schema xmlns:xsd="http://www.w3.org/2001/XMLSchema" xmlns:xs="http://www.w3.org/2001/XMLSchema" xmlns:dms="http://schemas.microsoft.com/office/2006/documentManagement/types" xmlns:pc="http://schemas.microsoft.com/office/infopath/2007/PartnerControls" targetNamespace="762e4db9-ceac-430f-bc6e-f9c4e9bf05ba" elementFormDefault="qualified">
    <xsd:import namespace="http://schemas.microsoft.com/office/2006/documentManagement/types"/>
    <xsd:import namespace="http://schemas.microsoft.com/office/infopath/2007/PartnerControls"/>
    <xsd:element name="Topic" ma:index="8" nillable="true" ma:displayName="Topic" ma:list="{b4c3e8fc-e2d0-4fe3-8f1b-4277f8e6cac9}" ma:internalName="Topic" ma:showField="Titl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rimaryTopic xmlns="1c596b0b-d7d8-4e42-8065-5624c03ba8ca">2</PrimaryTopic>
    <CouncilDepartment xmlns="1c596b0b-d7d8-4e42-8065-5624c03ba8ca">28</CouncilDepartment>
    <mccPageKeywords xmlns="1c596b0b-d7d8-4e42-8065-5624c03ba8ca">Local Board Comment Template-Non Notifed</mccPageKeywords>
    <mccPriorityLevel xmlns="1c596b0b-d7d8-4e42-8065-5624c03ba8ca">C</mccPriorityLevel>
    <mccDescription xmlns="1c596b0b-d7d8-4e42-8065-5624c03ba8ca">Local Board Comment Template-Non Notifed</mccDescription>
    <Tertiary_x0020_Topic xmlns="1c596b0b-d7d8-4e42-8065-5624c03ba8ca" xsi:nil="true"/>
    <Topic xmlns="762e4db9-ceac-430f-bc6e-f9c4e9bf05ba">
      <Value>15</Value>
      <Value>10</Value>
    </Topic>
  </documentManagement>
</p:properties>
</file>

<file path=customXml/itemProps1.xml><?xml version="1.0" encoding="utf-8"?>
<ds:datastoreItem xmlns:ds="http://schemas.openxmlformats.org/officeDocument/2006/customXml" ds:itemID="{71A72CFC-35DD-4285-83BF-FE97F299D403}">
  <ds:schemaRefs>
    <ds:schemaRef ds:uri="http://schemas.microsoft.com/sharepoint/v3/contenttype/forms"/>
  </ds:schemaRefs>
</ds:datastoreItem>
</file>

<file path=customXml/itemProps2.xml><?xml version="1.0" encoding="utf-8"?>
<ds:datastoreItem xmlns:ds="http://schemas.openxmlformats.org/officeDocument/2006/customXml" ds:itemID="{BF494EA9-B995-457E-9CBC-995CA58D77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596b0b-d7d8-4e42-8065-5624c03ba8ca"/>
    <ds:schemaRef ds:uri="762e4db9-ceac-430f-bc6e-f9c4e9bf05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2625DC-9D59-46BE-827A-B9C2779AA8D9}">
  <ds:schemaRefs>
    <ds:schemaRef ds:uri="http://purl.org/dc/elements/1.1/"/>
    <ds:schemaRef ds:uri="http://schemas.openxmlformats.org/package/2006/metadata/core-properties"/>
    <ds:schemaRef ds:uri="http://schemas.microsoft.com/office/2006/metadata/properties"/>
    <ds:schemaRef ds:uri="1c596b0b-d7d8-4e42-8065-5624c03ba8ca"/>
    <ds:schemaRef ds:uri="http://purl.org/dc/terms/"/>
    <ds:schemaRef ds:uri="http://www.w3.org/XML/1998/namespace"/>
    <ds:schemaRef ds:uri="http://schemas.microsoft.com/office/2006/documentManagement/types"/>
    <ds:schemaRef ds:uri="http://purl.org/dc/dcmitype/"/>
    <ds:schemaRef ds:uri="http://schemas.microsoft.com/office/infopath/2007/PartnerControls"/>
    <ds:schemaRef ds:uri="762e4db9-ceac-430f-bc6e-f9c4e9bf05b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556</Words>
  <Characters>3228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Local Board Comment Template-Non Notifed</vt:lpstr>
    </vt:vector>
  </TitlesOfParts>
  <Company>Auckland City</Company>
  <LinksUpToDate>false</LinksUpToDate>
  <CharactersWithSpaces>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Board Comment Template-Non Notifed</dc:title>
  <dc:creator>krishan</dc:creator>
  <cp:lastModifiedBy>Jarrod Dixon</cp:lastModifiedBy>
  <cp:revision>3</cp:revision>
  <cp:lastPrinted>2011-08-03T01:56:00Z</cp:lastPrinted>
  <dcterms:created xsi:type="dcterms:W3CDTF">2020-08-04T01:59:00Z</dcterms:created>
  <dcterms:modified xsi:type="dcterms:W3CDTF">2020-08-04T02:02:00Z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0x0101007764669C90302143A46FDF0D64C3DD840115006D538BF1CFFBB74BAD90613BA620AE7B</vt:lpwstr>
  </property>
</Properties>
</file>